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76FF935E" w:rsidR="00027B83" w:rsidRPr="00FA2A37" w:rsidRDefault="49731D46">
            <w:pPr>
              <w:jc w:val="both"/>
            </w:pPr>
            <w:r>
              <w:t>Finansinio audito (2026, 2027, 208 m.)</w:t>
            </w:r>
            <w:r w:rsidR="001935D6">
              <w:t xml:space="preserve"> paslaugų pirkimo – pardavimo sutartis (toliau – Sutartis)</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005F2A10">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005F2A10">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005F2A10">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005F2A10">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005F2A10">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005F2A10">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005F2A10">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005F2A10">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5B855FC3" w:rsidR="00AA271A" w:rsidRPr="00FA2A37" w:rsidRDefault="00AA271A" w:rsidP="00AA271A">
            <w:pPr>
              <w:jc w:val="center"/>
              <w:rPr>
                <w:kern w:val="2"/>
                <w:szCs w:val="24"/>
              </w:rPr>
            </w:pPr>
            <w:r w:rsidRPr="00C6350E">
              <w:rPr>
                <w:sz w:val="22"/>
                <w:szCs w:val="22"/>
              </w:rPr>
              <w:t>8 5 2040300</w:t>
            </w:r>
          </w:p>
        </w:tc>
      </w:tr>
      <w:tr w:rsidR="00AA271A" w:rsidRPr="00FA2A37" w14:paraId="7B8191B7" w14:textId="77777777" w:rsidTr="005F2A10">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A2A37" w:rsidRDefault="00AA271A" w:rsidP="00AA271A">
            <w:pPr>
              <w:jc w:val="center"/>
              <w:rPr>
                <w:kern w:val="2"/>
                <w:szCs w:val="24"/>
              </w:rPr>
            </w:pPr>
            <w:r w:rsidRPr="00C6350E">
              <w:rPr>
                <w:sz w:val="22"/>
                <w:szCs w:val="22"/>
              </w:rPr>
              <w:t>info@telecentras.lt</w:t>
            </w:r>
          </w:p>
        </w:tc>
      </w:tr>
      <w:tr w:rsidR="00AA271A" w:rsidRPr="00FA2A37" w14:paraId="1959C3F5" w14:textId="77777777" w:rsidTr="005F2A10">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04FDD825" w14:textId="6F8AFCA0" w:rsidR="00AA271A" w:rsidRPr="00FA2A37" w:rsidRDefault="00AA271A" w:rsidP="00AA271A">
            <w:pPr>
              <w:jc w:val="center"/>
              <w:rPr>
                <w:kern w:val="2"/>
                <w:szCs w:val="24"/>
              </w:rPr>
            </w:pPr>
            <w:r w:rsidRPr="00C6350E">
              <w:rPr>
                <w:color w:val="4472C4"/>
                <w:kern w:val="2"/>
                <w:sz w:val="22"/>
                <w:szCs w:val="22"/>
              </w:rPr>
              <w:t>Generalinis direktorius Remigijus Šeris</w:t>
            </w:r>
          </w:p>
        </w:tc>
      </w:tr>
      <w:tr w:rsidR="00AA271A" w:rsidRPr="00FA2A37" w14:paraId="475D93E9" w14:textId="77777777" w:rsidTr="005F2A10">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420A7B9D" w:rsidR="00AA271A" w:rsidRPr="00FA2A37" w:rsidRDefault="00AA271A" w:rsidP="00AA271A">
            <w:pPr>
              <w:jc w:val="center"/>
              <w:rPr>
                <w:kern w:val="2"/>
                <w:szCs w:val="24"/>
              </w:rPr>
            </w:pPr>
            <w:r w:rsidRPr="00C6350E">
              <w:rPr>
                <w:color w:val="4472C4"/>
                <w:kern w:val="2"/>
                <w:sz w:val="22"/>
                <w:szCs w:val="22"/>
              </w:rPr>
              <w:t>Bendrovės įstatai</w:t>
            </w:r>
          </w:p>
        </w:tc>
      </w:tr>
      <w:tr w:rsidR="00027B83" w:rsidRPr="00FA2A37" w14:paraId="208DA5AB" w14:textId="77777777" w:rsidTr="005F2A10">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005F2A10">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005F2A10">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005F2A10">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005F2A10">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005F2A10">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005F2A10">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005F2A10">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005F2A10">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005F2A10">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694"/>
      </w:tblGrid>
      <w:tr w:rsidR="00027B83" w:rsidRPr="00FA2A37" w14:paraId="65ACB567" w14:textId="77777777" w:rsidTr="2D6651B7">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2D6651B7">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23A696AF" w:rsidR="00027B83" w:rsidRPr="0084553E" w:rsidRDefault="001A5148">
            <w:pPr>
              <w:rPr>
                <w:color w:val="4472C4"/>
                <w:kern w:val="2"/>
              </w:rPr>
            </w:pPr>
            <w:r w:rsidRPr="5DA98353">
              <w:rPr>
                <w:i/>
                <w:iCs/>
                <w:color w:val="4472C4"/>
                <w:kern w:val="2"/>
                <w:sz w:val="22"/>
                <w:szCs w:val="22"/>
              </w:rPr>
              <w:t>[pasirašant Sutartį nurodyti skyrių, pareigas, vardą, pavardę, tel., el. paštą]</w:t>
            </w:r>
          </w:p>
        </w:tc>
      </w:tr>
      <w:tr w:rsidR="00B70B43" w:rsidRPr="00FA2A37" w14:paraId="06A91969" w14:textId="77777777" w:rsidTr="2D6651B7">
        <w:trPr>
          <w:trHeight w:val="300"/>
        </w:trPr>
        <w:tc>
          <w:tcPr>
            <w:tcW w:w="3094" w:type="dxa"/>
            <w:gridSpan w:val="2"/>
          </w:tcPr>
          <w:p w14:paraId="41E19B7B" w14:textId="6295D4CE" w:rsidR="00B70B43" w:rsidRPr="00FA2A37" w:rsidRDefault="00B70B43" w:rsidP="00B70B43">
            <w:pPr>
              <w:rPr>
                <w:b/>
                <w:kern w:val="2"/>
                <w:szCs w:val="24"/>
              </w:rPr>
            </w:pPr>
            <w:r>
              <w:rPr>
                <w:b/>
                <w:kern w:val="2"/>
                <w:szCs w:val="24"/>
              </w:rPr>
              <w:t>2.2. Pirkėjo kontaktiniai asmenys atsakingi už Sutarties (jos pakeitimų) viešinimą CVPIS</w:t>
            </w:r>
          </w:p>
        </w:tc>
        <w:tc>
          <w:tcPr>
            <w:tcW w:w="6824" w:type="dxa"/>
            <w:gridSpan w:val="2"/>
          </w:tcPr>
          <w:p w14:paraId="07168997" w14:textId="4491929E" w:rsidR="00B70B43" w:rsidRPr="00FA2A37" w:rsidRDefault="001A5148" w:rsidP="00B70B43">
            <w:pPr>
              <w:rPr>
                <w:color w:val="4472C4"/>
                <w:kern w:val="2"/>
              </w:rPr>
            </w:pPr>
            <w:r w:rsidRPr="5DA98353">
              <w:rPr>
                <w:i/>
                <w:iCs/>
                <w:color w:val="4472C4"/>
                <w:kern w:val="2"/>
                <w:sz w:val="22"/>
                <w:szCs w:val="22"/>
              </w:rPr>
              <w:t>[pasirašant Sutartį nurodyti skyrių, pareigas, vardą, pavardę, tel., el. paštą]</w:t>
            </w:r>
          </w:p>
        </w:tc>
      </w:tr>
      <w:tr w:rsidR="00027B83" w:rsidRPr="00FA2A37" w14:paraId="7B08F743" w14:textId="77777777" w:rsidTr="2D6651B7">
        <w:trPr>
          <w:trHeight w:val="300"/>
        </w:trPr>
        <w:tc>
          <w:tcPr>
            <w:tcW w:w="3094" w:type="dxa"/>
            <w:gridSpan w:val="2"/>
          </w:tcPr>
          <w:p w14:paraId="60D76363" w14:textId="415ACC85" w:rsidR="00027B83" w:rsidRPr="00FA2A37" w:rsidRDefault="000B0897">
            <w:pPr>
              <w:rPr>
                <w:b/>
                <w:kern w:val="2"/>
                <w:szCs w:val="24"/>
              </w:rPr>
            </w:pPr>
            <w:r w:rsidRPr="00FA2A37">
              <w:rPr>
                <w:b/>
                <w:kern w:val="2"/>
                <w:szCs w:val="24"/>
              </w:rPr>
              <w:t>2.</w:t>
            </w:r>
            <w:r w:rsidR="00B70B43">
              <w:rPr>
                <w:b/>
                <w:kern w:val="2"/>
                <w:szCs w:val="24"/>
              </w:rPr>
              <w:t>3</w:t>
            </w:r>
            <w:r w:rsidRPr="00FA2A37">
              <w:rPr>
                <w:b/>
                <w:kern w:val="2"/>
                <w:szCs w:val="24"/>
              </w:rPr>
              <w:t>. Tiekėjo kontaktiniai asmenys, atsakingi už Sutarties vykdymą</w:t>
            </w:r>
          </w:p>
        </w:tc>
        <w:tc>
          <w:tcPr>
            <w:tcW w:w="6824" w:type="dxa"/>
            <w:gridSpan w:val="2"/>
          </w:tcPr>
          <w:p w14:paraId="420CAB00" w14:textId="07093B89" w:rsidR="00027B83" w:rsidRPr="00FA2A37" w:rsidRDefault="001A5148">
            <w:pPr>
              <w:rPr>
                <w:color w:val="4472C4"/>
                <w:kern w:val="2"/>
              </w:rPr>
            </w:pPr>
            <w:r w:rsidRPr="5DA98353">
              <w:rPr>
                <w:i/>
                <w:iCs/>
                <w:color w:val="4472C4"/>
                <w:kern w:val="2"/>
                <w:sz w:val="22"/>
                <w:szCs w:val="22"/>
              </w:rPr>
              <w:t>[pasirašant Sutartį nurodyti skyrių, pareigas, vardą, pavardę, tel., el. paštą]</w:t>
            </w:r>
          </w:p>
        </w:tc>
      </w:tr>
      <w:tr w:rsidR="00027B83" w:rsidRPr="00FA2A37" w14:paraId="5F38F90D" w14:textId="77777777" w:rsidTr="2D6651B7">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2D6651B7">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50575499" w:rsidR="00027B83" w:rsidRPr="00CE21DB" w:rsidRDefault="000B0897" w:rsidP="00360065">
            <w:pPr>
              <w:jc w:val="both"/>
            </w:pPr>
            <w:r>
              <w:t xml:space="preserve">Tiekėjas įsipareigoja Sutartyje numatytomis sąlygomis </w:t>
            </w:r>
            <w:r w:rsidR="783C5D48">
              <w:t>atlikti</w:t>
            </w:r>
            <w:r>
              <w:t xml:space="preserve"> Pirkėjui </w:t>
            </w:r>
            <w:r w:rsidR="00360065">
              <w:t xml:space="preserve">Finansinį auditą (2026, 2027, 2028 m.) (toliau – </w:t>
            </w:r>
            <w:r w:rsidR="00360065" w:rsidRPr="5DA98353">
              <w:rPr>
                <w:b/>
              </w:rPr>
              <w:t>Paslaugos</w:t>
            </w:r>
            <w:r w:rsidR="00360065">
              <w:t>).</w:t>
            </w:r>
          </w:p>
          <w:p w14:paraId="27730B38" w14:textId="685BED4B" w:rsidR="000B78B6" w:rsidRPr="000D2848" w:rsidRDefault="000B0897" w:rsidP="00360065">
            <w:pPr>
              <w:jc w:val="both"/>
              <w:rPr>
                <w:szCs w:val="24"/>
              </w:rPr>
            </w:pPr>
            <w:r w:rsidRPr="00CE21DB">
              <w:rPr>
                <w:szCs w:val="24"/>
              </w:rPr>
              <w:t xml:space="preserve">Išsamus </w:t>
            </w:r>
            <w:r w:rsidRPr="000D2848">
              <w:rPr>
                <w:szCs w:val="24"/>
              </w:rPr>
              <w:t>Paslaugų aprašymas ir kiti reikalavimai teikiamoms Paslaugoms nustatyti Sutarties priede Nr. [</w:t>
            </w:r>
            <w:r w:rsidR="0084553E" w:rsidRPr="000D2848">
              <w:rPr>
                <w:szCs w:val="24"/>
              </w:rPr>
              <w:t>1</w:t>
            </w:r>
            <w:r w:rsidRPr="000D2848">
              <w:rPr>
                <w:szCs w:val="24"/>
              </w:rPr>
              <w:t xml:space="preserve">] „Techninė </w:t>
            </w:r>
            <w:r w:rsidRPr="000D2848">
              <w:rPr>
                <w:szCs w:val="24"/>
              </w:rPr>
              <w:lastRenderedPageBreak/>
              <w:t xml:space="preserve">specifikacija“ (toliau – Techninė specifikacija) ir Sutarties priede Nr. </w:t>
            </w:r>
            <w:r w:rsidR="00F22388">
              <w:rPr>
                <w:szCs w:val="24"/>
              </w:rPr>
              <w:t>2</w:t>
            </w:r>
            <w:r w:rsidR="00F22388" w:rsidRPr="000D2848">
              <w:rPr>
                <w:szCs w:val="24"/>
              </w:rPr>
              <w:t xml:space="preserve"> </w:t>
            </w:r>
            <w:r w:rsidRPr="000D2848">
              <w:rPr>
                <w:szCs w:val="24"/>
              </w:rPr>
              <w:t>„Pasiūlymas“.</w:t>
            </w:r>
          </w:p>
        </w:tc>
      </w:tr>
      <w:tr w:rsidR="00027B83" w:rsidRPr="00FA2A37" w14:paraId="20C46499" w14:textId="77777777" w:rsidTr="2D6651B7">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5A93335C" w:rsidR="00027B83" w:rsidRPr="00FA2A37" w:rsidRDefault="00FA4F82">
            <w:r w:rsidRPr="5DA98353">
              <w:rPr>
                <w:i/>
                <w:iCs/>
                <w:color w:val="2F5496" w:themeColor="accent1" w:themeShade="BF"/>
                <w:sz w:val="22"/>
                <w:szCs w:val="22"/>
              </w:rPr>
              <w:t>[nurodyti</w:t>
            </w:r>
            <w:r w:rsidRPr="5DA98353">
              <w:rPr>
                <w:i/>
                <w:iCs/>
                <w:color w:val="2F5496" w:themeColor="accent1" w:themeShade="BF"/>
                <w:spacing w:val="-8"/>
                <w:sz w:val="22"/>
                <w:szCs w:val="22"/>
              </w:rPr>
              <w:t xml:space="preserve"> </w:t>
            </w:r>
            <w:r w:rsidRPr="5DA98353">
              <w:rPr>
                <w:i/>
                <w:iCs/>
                <w:color w:val="2F5496" w:themeColor="accent1" w:themeShade="BF"/>
                <w:sz w:val="22"/>
                <w:szCs w:val="22"/>
              </w:rPr>
              <w:t>pasirašant</w:t>
            </w:r>
            <w:r w:rsidRPr="5DA98353">
              <w:rPr>
                <w:i/>
                <w:iCs/>
                <w:color w:val="2F5496" w:themeColor="accent1" w:themeShade="BF"/>
                <w:spacing w:val="-9"/>
                <w:sz w:val="22"/>
                <w:szCs w:val="22"/>
              </w:rPr>
              <w:t xml:space="preserve"> S</w:t>
            </w:r>
            <w:r w:rsidRPr="5DA98353">
              <w:rPr>
                <w:i/>
                <w:iCs/>
                <w:color w:val="2F5496" w:themeColor="accent1" w:themeShade="BF"/>
                <w:spacing w:val="-2"/>
                <w:sz w:val="22"/>
                <w:szCs w:val="22"/>
              </w:rPr>
              <w:t>utartį]</w:t>
            </w:r>
          </w:p>
        </w:tc>
      </w:tr>
      <w:tr w:rsidR="00027B83" w:rsidRPr="00FA2A37" w14:paraId="5A252299" w14:textId="77777777" w:rsidTr="2D6651B7">
        <w:trPr>
          <w:trHeight w:val="300"/>
        </w:trPr>
        <w:tc>
          <w:tcPr>
            <w:tcW w:w="3094" w:type="dxa"/>
            <w:gridSpan w:val="2"/>
          </w:tcPr>
          <w:p w14:paraId="295408B1" w14:textId="77777777"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027B83" w:rsidRPr="00FA2A37" w:rsidRDefault="000B0897">
            <w:pPr>
              <w:rPr>
                <w:kern w:val="2"/>
                <w:szCs w:val="24"/>
              </w:rPr>
            </w:pPr>
            <w:r w:rsidRPr="00FA2A37">
              <w:rPr>
                <w:kern w:val="2"/>
                <w:szCs w:val="24"/>
              </w:rPr>
              <w:t>Netaikoma</w:t>
            </w:r>
          </w:p>
          <w:p w14:paraId="41ED6801" w14:textId="77777777" w:rsidR="00027B83" w:rsidRPr="00FA2A37" w:rsidRDefault="00027B83">
            <w:pPr>
              <w:rPr>
                <w:kern w:val="2"/>
                <w:szCs w:val="24"/>
              </w:rPr>
            </w:pPr>
          </w:p>
          <w:p w14:paraId="12762990" w14:textId="16D0153B" w:rsidR="00027B83" w:rsidRPr="00FA2A37" w:rsidRDefault="00027B83">
            <w:pPr>
              <w:rPr>
                <w:kern w:val="2"/>
                <w:szCs w:val="24"/>
              </w:rPr>
            </w:pPr>
          </w:p>
        </w:tc>
      </w:tr>
      <w:tr w:rsidR="00027B83" w:rsidRPr="00FA2A37" w14:paraId="56639858" w14:textId="77777777" w:rsidTr="2D6651B7">
        <w:trPr>
          <w:trHeight w:val="300"/>
        </w:trPr>
        <w:tc>
          <w:tcPr>
            <w:tcW w:w="9918" w:type="dxa"/>
            <w:gridSpan w:val="4"/>
          </w:tcPr>
          <w:p w14:paraId="5DAD24A4" w14:textId="77777777" w:rsidR="00027B83" w:rsidRPr="00FA2A37" w:rsidRDefault="000B0897">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027B83" w:rsidRPr="00FA2A37" w14:paraId="5CC6782A" w14:textId="77777777" w:rsidTr="2D6651B7">
        <w:trPr>
          <w:trHeight w:val="300"/>
        </w:trPr>
        <w:tc>
          <w:tcPr>
            <w:tcW w:w="3094" w:type="dxa"/>
            <w:gridSpan w:val="2"/>
          </w:tcPr>
          <w:p w14:paraId="14164AF6" w14:textId="623CC6D3" w:rsidR="00027B83" w:rsidRPr="00FA2A37" w:rsidRDefault="000B0897">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p w14:paraId="6BC959D5" w14:textId="77777777" w:rsidR="00027B83" w:rsidRPr="00FA2A37" w:rsidRDefault="00027B83" w:rsidP="0084553E">
            <w:pPr>
              <w:rPr>
                <w:b/>
                <w:color w:val="FF0000"/>
                <w:kern w:val="2"/>
                <w:szCs w:val="24"/>
              </w:rPr>
            </w:pPr>
          </w:p>
        </w:tc>
        <w:tc>
          <w:tcPr>
            <w:tcW w:w="6824" w:type="dxa"/>
            <w:gridSpan w:val="2"/>
          </w:tcPr>
          <w:p w14:paraId="268839C4" w14:textId="29AB345C" w:rsidR="00027B83" w:rsidRPr="000D2848" w:rsidRDefault="000B0897" w:rsidP="000D2848">
            <w:pPr>
              <w:jc w:val="both"/>
              <w:rPr>
                <w:szCs w:val="24"/>
              </w:rPr>
            </w:pPr>
            <w:r w:rsidRPr="00FA2A37">
              <w:rPr>
                <w:szCs w:val="24"/>
              </w:rPr>
              <w:t xml:space="preserve">Tiekėjas Paslaugas įsipareigoja teikti </w:t>
            </w:r>
            <w:r w:rsidRPr="00FA2A37">
              <w:rPr>
                <w:b/>
                <w:bCs/>
                <w:szCs w:val="24"/>
              </w:rPr>
              <w:t>nuo</w:t>
            </w:r>
            <w:r w:rsidRPr="00FA2A37">
              <w:rPr>
                <w:szCs w:val="24"/>
              </w:rPr>
              <w:t xml:space="preserve"> </w:t>
            </w:r>
            <w:r w:rsidR="0084553E" w:rsidRPr="000D2848">
              <w:rPr>
                <w:szCs w:val="24"/>
              </w:rPr>
              <w:t xml:space="preserve">2026.09.01 </w:t>
            </w:r>
            <w:r w:rsidRPr="000D2848">
              <w:rPr>
                <w:szCs w:val="24"/>
              </w:rPr>
              <w:t xml:space="preserve"> </w:t>
            </w:r>
            <w:r w:rsidRPr="000D2848">
              <w:rPr>
                <w:b/>
                <w:szCs w:val="24"/>
              </w:rPr>
              <w:t xml:space="preserve">iki </w:t>
            </w:r>
            <w:r w:rsidR="0084553E" w:rsidRPr="000D2848">
              <w:rPr>
                <w:szCs w:val="24"/>
              </w:rPr>
              <w:t>2029.09.01</w:t>
            </w:r>
            <w:r w:rsidRPr="000D2848">
              <w:rPr>
                <w:szCs w:val="24"/>
              </w:rPr>
              <w:t>.</w:t>
            </w:r>
          </w:p>
          <w:p w14:paraId="531CD192" w14:textId="77777777" w:rsidR="00027B83" w:rsidRPr="00FA2A37" w:rsidRDefault="00027B83" w:rsidP="000D2848">
            <w:pPr>
              <w:jc w:val="both"/>
              <w:rPr>
                <w:szCs w:val="24"/>
              </w:rPr>
            </w:pPr>
          </w:p>
          <w:p w14:paraId="36B51A80" w14:textId="6CD3543E" w:rsidR="00027B83" w:rsidRPr="00FA2A37" w:rsidRDefault="00027B83" w:rsidP="000D2848">
            <w:pPr>
              <w:jc w:val="both"/>
              <w:rPr>
                <w:color w:val="4472C4"/>
                <w:szCs w:val="24"/>
              </w:rPr>
            </w:pPr>
          </w:p>
        </w:tc>
      </w:tr>
      <w:tr w:rsidR="00027B83" w:rsidRPr="00FA2A37" w14:paraId="4FB278C6" w14:textId="77777777" w:rsidTr="2D6651B7">
        <w:trPr>
          <w:trHeight w:val="300"/>
        </w:trPr>
        <w:tc>
          <w:tcPr>
            <w:tcW w:w="3094" w:type="dxa"/>
            <w:gridSpan w:val="2"/>
          </w:tcPr>
          <w:p w14:paraId="44FCD107" w14:textId="77777777" w:rsidR="00027B83" w:rsidRPr="00FA2A37" w:rsidRDefault="000B0897">
            <w:pPr>
              <w:rPr>
                <w:b/>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terminai, kai </w:t>
            </w:r>
            <w:r w:rsidRPr="00FA2A37">
              <w:rPr>
                <w:b/>
                <w:szCs w:val="24"/>
              </w:rPr>
              <w:t>Paslaugos</w:t>
            </w:r>
            <w:r w:rsidRPr="00FA2A37">
              <w:rPr>
                <w:b/>
                <w:kern w:val="2"/>
                <w:szCs w:val="24"/>
              </w:rPr>
              <w:t xml:space="preserve"> </w:t>
            </w:r>
            <w:r w:rsidRPr="00FA2A37">
              <w:rPr>
                <w:b/>
                <w:szCs w:val="24"/>
              </w:rPr>
              <w:t>teikiamos</w:t>
            </w:r>
            <w:r w:rsidRPr="00FA2A37">
              <w:rPr>
                <w:b/>
                <w:kern w:val="2"/>
                <w:szCs w:val="24"/>
              </w:rPr>
              <w:t xml:space="preserve"> </w:t>
            </w:r>
            <w:r w:rsidRPr="00FA2A37">
              <w:rPr>
                <w:b/>
                <w:szCs w:val="24"/>
              </w:rPr>
              <w:t>etapais</w:t>
            </w:r>
          </w:p>
        </w:tc>
        <w:tc>
          <w:tcPr>
            <w:tcW w:w="6824" w:type="dxa"/>
            <w:gridSpan w:val="2"/>
          </w:tcPr>
          <w:p w14:paraId="31EBD75B" w14:textId="4BFA3152" w:rsidR="00027B83" w:rsidRPr="00FA2A37" w:rsidRDefault="000B0897" w:rsidP="000D2848">
            <w:pPr>
              <w:jc w:val="both"/>
              <w:rPr>
                <w:szCs w:val="24"/>
              </w:rPr>
            </w:pPr>
            <w:r w:rsidRPr="00FA2A37">
              <w:rPr>
                <w:color w:val="000000"/>
                <w:kern w:val="2"/>
                <w:szCs w:val="24"/>
              </w:rPr>
              <w:t xml:space="preserve">Tiekėjas įsipareigoja </w:t>
            </w:r>
            <w:r w:rsidRPr="00FA2A37">
              <w:rPr>
                <w:color w:val="000000"/>
                <w:szCs w:val="24"/>
              </w:rPr>
              <w:t>suteikti Paslaugas</w:t>
            </w:r>
            <w:r w:rsidRPr="00FA2A37">
              <w:rPr>
                <w:color w:val="000000"/>
                <w:kern w:val="2"/>
                <w:szCs w:val="24"/>
              </w:rPr>
              <w:t xml:space="preserve"> </w:t>
            </w:r>
            <w:r w:rsidRPr="000D2848">
              <w:rPr>
                <w:kern w:val="2"/>
                <w:szCs w:val="24"/>
              </w:rPr>
              <w:t>Techninėje specifikacijoje</w:t>
            </w:r>
            <w:r w:rsidRPr="00FA2A37">
              <w:rPr>
                <w:color w:val="FF0000"/>
                <w:kern w:val="2"/>
                <w:szCs w:val="24"/>
              </w:rPr>
              <w:t xml:space="preserve"> </w:t>
            </w:r>
            <w:r w:rsidRPr="00FA2A37">
              <w:rPr>
                <w:szCs w:val="24"/>
              </w:rPr>
              <w:t>nurodytų</w:t>
            </w:r>
            <w:r w:rsidRPr="00FA2A37">
              <w:rPr>
                <w:color w:val="4472C4"/>
                <w:szCs w:val="24"/>
              </w:rPr>
              <w:t xml:space="preserve"> </w:t>
            </w:r>
            <w:r w:rsidRPr="00FA2A37">
              <w:rPr>
                <w:szCs w:val="24"/>
              </w:rPr>
              <w:t xml:space="preserve">etapų eiliškumu, </w:t>
            </w:r>
            <w:r w:rsidRPr="00FA2A37">
              <w:rPr>
                <w:kern w:val="2"/>
                <w:szCs w:val="24"/>
              </w:rPr>
              <w:t>terminais ir sąlygomis.</w:t>
            </w:r>
          </w:p>
          <w:p w14:paraId="3FB1816B" w14:textId="77777777" w:rsidR="00027B83" w:rsidRPr="00FA2A37" w:rsidRDefault="00027B83" w:rsidP="000D2848">
            <w:pPr>
              <w:jc w:val="both"/>
              <w:rPr>
                <w:szCs w:val="24"/>
              </w:rPr>
            </w:pPr>
          </w:p>
          <w:p w14:paraId="7074E643" w14:textId="6EBEC9D5" w:rsidR="00027B83" w:rsidRPr="00FA2A37" w:rsidRDefault="00027B83" w:rsidP="000D2848">
            <w:pPr>
              <w:jc w:val="both"/>
              <w:rPr>
                <w:kern w:val="2"/>
                <w:szCs w:val="24"/>
              </w:rPr>
            </w:pPr>
          </w:p>
        </w:tc>
      </w:tr>
      <w:tr w:rsidR="007A75C6" w:rsidRPr="00FA2A37" w14:paraId="445BEF51" w14:textId="77777777" w:rsidTr="2D6651B7">
        <w:trPr>
          <w:trHeight w:val="300"/>
        </w:trPr>
        <w:tc>
          <w:tcPr>
            <w:tcW w:w="3094" w:type="dxa"/>
            <w:gridSpan w:val="2"/>
          </w:tcPr>
          <w:p w14:paraId="0CD01515" w14:textId="580AC43E" w:rsidR="007A75C6" w:rsidRPr="00FA2A37" w:rsidRDefault="007A75C6" w:rsidP="007A75C6">
            <w:pPr>
              <w:rPr>
                <w:b/>
                <w:kern w:val="2"/>
                <w:szCs w:val="24"/>
              </w:rPr>
            </w:pPr>
            <w:r w:rsidRPr="00FA2A37">
              <w:rPr>
                <w:b/>
                <w:kern w:val="2"/>
                <w:szCs w:val="24"/>
              </w:rPr>
              <w:t>4.2. Paslaugų / jų dalies / etapo / periodo suteikimo termino pratęsimas</w:t>
            </w:r>
          </w:p>
        </w:tc>
        <w:tc>
          <w:tcPr>
            <w:tcW w:w="6824" w:type="dxa"/>
            <w:gridSpan w:val="2"/>
          </w:tcPr>
          <w:p w14:paraId="0750ECCF" w14:textId="1D96C837" w:rsidR="007A75C6" w:rsidRPr="00FA2A37" w:rsidRDefault="007A75C6" w:rsidP="007A75C6">
            <w:pPr>
              <w:jc w:val="both"/>
            </w:pPr>
            <w:r w:rsidRPr="0FC7710D">
              <w:rPr>
                <w:kern w:val="2"/>
              </w:rPr>
              <w:t>Netaikoma</w:t>
            </w:r>
          </w:p>
          <w:p w14:paraId="6DCF4A22" w14:textId="7C2591AE" w:rsidR="007A75C6" w:rsidRPr="00FA2A37" w:rsidRDefault="007A75C6" w:rsidP="007A75C6">
            <w:pPr>
              <w:rPr>
                <w:szCs w:val="24"/>
              </w:rPr>
            </w:pPr>
          </w:p>
        </w:tc>
      </w:tr>
      <w:tr w:rsidR="00027B83" w:rsidRPr="00FA2A37" w14:paraId="1B23F72E" w14:textId="77777777" w:rsidTr="2D6651B7">
        <w:trPr>
          <w:trHeight w:val="300"/>
        </w:trPr>
        <w:tc>
          <w:tcPr>
            <w:tcW w:w="3094" w:type="dxa"/>
            <w:gridSpan w:val="2"/>
          </w:tcPr>
          <w:p w14:paraId="15F8BEBC" w14:textId="77777777" w:rsidR="00027B83" w:rsidRPr="00FA2A37" w:rsidRDefault="000B0897">
            <w:pPr>
              <w:rPr>
                <w:b/>
                <w:kern w:val="2"/>
                <w:szCs w:val="24"/>
              </w:rPr>
            </w:pPr>
            <w:r w:rsidRPr="00FA2A37">
              <w:rPr>
                <w:b/>
                <w:kern w:val="2"/>
                <w:szCs w:val="24"/>
              </w:rPr>
              <w:t>4.3. Užsakymų teikimo tvarka</w:t>
            </w:r>
          </w:p>
        </w:tc>
        <w:tc>
          <w:tcPr>
            <w:tcW w:w="6824" w:type="dxa"/>
            <w:gridSpan w:val="2"/>
          </w:tcPr>
          <w:p w14:paraId="296099BF" w14:textId="77777777" w:rsidR="0084553E" w:rsidRPr="00FA2A37" w:rsidRDefault="0084553E" w:rsidP="0084553E">
            <w:pPr>
              <w:jc w:val="both"/>
              <w:rPr>
                <w:kern w:val="2"/>
                <w:szCs w:val="24"/>
              </w:rPr>
            </w:pPr>
            <w:r w:rsidRPr="00FA2A37">
              <w:rPr>
                <w:kern w:val="2"/>
                <w:szCs w:val="24"/>
              </w:rPr>
              <w:t>Netaikoma</w:t>
            </w:r>
          </w:p>
          <w:p w14:paraId="15D80427" w14:textId="79284FDF" w:rsidR="00027B83" w:rsidRPr="00FA2A37" w:rsidRDefault="00027B83">
            <w:pPr>
              <w:rPr>
                <w:szCs w:val="24"/>
              </w:rPr>
            </w:pPr>
          </w:p>
        </w:tc>
      </w:tr>
      <w:tr w:rsidR="00027B83" w:rsidRPr="00FA2A37" w14:paraId="63190814" w14:textId="77777777" w:rsidTr="2D6651B7">
        <w:trPr>
          <w:trHeight w:val="96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A2A37" w:rsidRDefault="000B0897">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A2A37" w:rsidRDefault="000B0897">
            <w:pPr>
              <w:rPr>
                <w:kern w:val="2"/>
                <w:szCs w:val="24"/>
              </w:rPr>
            </w:pPr>
            <w:r w:rsidRPr="00FA2A37">
              <w:rPr>
                <w:kern w:val="2"/>
                <w:szCs w:val="24"/>
              </w:rPr>
              <w:t>Netaikoma</w:t>
            </w:r>
          </w:p>
          <w:p w14:paraId="26E2BA7D" w14:textId="082EE66B" w:rsidR="00027B83" w:rsidRPr="00FA2A37" w:rsidRDefault="00027B83">
            <w:pPr>
              <w:rPr>
                <w:szCs w:val="24"/>
              </w:rPr>
            </w:pPr>
          </w:p>
        </w:tc>
      </w:tr>
      <w:tr w:rsidR="00027B83" w:rsidRPr="00FA2A37" w14:paraId="6A12AB7F" w14:textId="77777777" w:rsidTr="2D6651B7">
        <w:trPr>
          <w:trHeight w:val="300"/>
        </w:trPr>
        <w:tc>
          <w:tcPr>
            <w:tcW w:w="3094" w:type="dxa"/>
            <w:gridSpan w:val="2"/>
          </w:tcPr>
          <w:p w14:paraId="5257C9B8" w14:textId="77777777" w:rsidR="00027B83" w:rsidRPr="00FA2A37" w:rsidRDefault="000B0897">
            <w:pPr>
              <w:rPr>
                <w:b/>
                <w:kern w:val="2"/>
                <w:szCs w:val="24"/>
              </w:rPr>
            </w:pPr>
            <w:r w:rsidRPr="00FA2A37">
              <w:rPr>
                <w:b/>
                <w:kern w:val="2"/>
                <w:szCs w:val="24"/>
              </w:rPr>
              <w:t>4.5. Pateikiami dokumentai</w:t>
            </w:r>
          </w:p>
        </w:tc>
        <w:tc>
          <w:tcPr>
            <w:tcW w:w="6824" w:type="dxa"/>
            <w:gridSpan w:val="2"/>
          </w:tcPr>
          <w:p w14:paraId="0CE28B9D" w14:textId="6E384E19" w:rsidR="00027B83" w:rsidRPr="00FA2A37" w:rsidRDefault="000B0897" w:rsidP="000D2848">
            <w:pPr>
              <w:jc w:val="both"/>
            </w:pPr>
            <w:r w:rsidRPr="5DA98353">
              <w:rPr>
                <w:kern w:val="2"/>
              </w:rPr>
              <w:t>Turi būti pateikiami šie dokumentai: Paslaugų perdavimo-priėmimo aktas ir Sąskaita</w:t>
            </w:r>
            <w:r w:rsidR="00CE21DB" w:rsidRPr="5DA98353">
              <w:rPr>
                <w:kern w:val="2"/>
              </w:rPr>
              <w:t xml:space="preserve"> už kiekvienus audituotus metus</w:t>
            </w:r>
            <w:r w:rsidR="0084553E" w:rsidRPr="000D2848">
              <w:rPr>
                <w:kern w:val="2"/>
                <w:szCs w:val="24"/>
              </w:rPr>
              <w:t>.</w:t>
            </w:r>
            <w:r w:rsidRPr="000D2848">
              <w:rPr>
                <w:kern w:val="2"/>
                <w:szCs w:val="24"/>
              </w:rPr>
              <w:t xml:space="preserve"> </w:t>
            </w:r>
            <w:r w:rsidRPr="000D2848">
              <w:rPr>
                <w:szCs w:val="24"/>
              </w:rPr>
              <w:t xml:space="preserve"> </w:t>
            </w:r>
            <w:r w:rsidRPr="5DA98353">
              <w:rPr>
                <w:kern w:val="2"/>
              </w:rPr>
              <w:t>Tiekėjui nepateikus nurodytų dokumentų, laikoma, kad Paslaugos neatitinka Sutartyje nustatytų reikalavimų</w:t>
            </w:r>
            <w:r w:rsidR="001C68AB">
              <w:rPr>
                <w:kern w:val="2"/>
                <w:szCs w:val="24"/>
              </w:rPr>
              <w:t xml:space="preserve">, </w:t>
            </w:r>
            <w:r w:rsidR="001C68AB" w:rsidRPr="5B8664B9">
              <w:rPr>
                <w:kern w:val="2"/>
              </w:rPr>
              <w:t>ir Pirkėjas turi teisę sustabdyti Paslaugų apmokėjimą iki dokumentų pateikimo</w:t>
            </w:r>
            <w:r w:rsidR="001C68AB" w:rsidRPr="00FA2A37">
              <w:rPr>
                <w:kern w:val="2"/>
                <w:szCs w:val="24"/>
              </w:rPr>
              <w:t>.</w:t>
            </w:r>
            <w:r w:rsidRPr="00FA2A37">
              <w:rPr>
                <w:kern w:val="2"/>
                <w:szCs w:val="24"/>
              </w:rPr>
              <w:t>.</w:t>
            </w:r>
          </w:p>
        </w:tc>
      </w:tr>
      <w:tr w:rsidR="00027B83" w:rsidRPr="00FA2A37" w14:paraId="5BCB922D" w14:textId="77777777" w:rsidTr="2D6651B7">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2D6651B7">
        <w:trPr>
          <w:trHeight w:val="687"/>
        </w:trPr>
        <w:tc>
          <w:tcPr>
            <w:tcW w:w="3094" w:type="dxa"/>
            <w:gridSpan w:val="2"/>
          </w:tcPr>
          <w:p w14:paraId="2BB39D3E" w14:textId="77777777" w:rsidR="00027B83" w:rsidRPr="00FA2A37" w:rsidRDefault="000B0897">
            <w:pPr>
              <w:rPr>
                <w:b/>
                <w:kern w:val="2"/>
                <w:szCs w:val="24"/>
              </w:rPr>
            </w:pPr>
            <w:r w:rsidRPr="00FA2A37">
              <w:rPr>
                <w:b/>
                <w:kern w:val="2"/>
                <w:szCs w:val="24"/>
              </w:rPr>
              <w:t>5.1. Sutarčiai taikomas kainos apskaičiavimo būdas</w:t>
            </w:r>
          </w:p>
        </w:tc>
        <w:tc>
          <w:tcPr>
            <w:tcW w:w="6824" w:type="dxa"/>
            <w:gridSpan w:val="2"/>
          </w:tcPr>
          <w:p w14:paraId="24A425A6" w14:textId="17B54F77" w:rsidR="00027B83" w:rsidRPr="00FA2A37" w:rsidRDefault="00027B83">
            <w:pPr>
              <w:rPr>
                <w:color w:val="4472C4"/>
                <w:kern w:val="2"/>
                <w:szCs w:val="24"/>
              </w:rPr>
            </w:pPr>
          </w:p>
          <w:p w14:paraId="1B483928" w14:textId="77777777" w:rsidR="00027B83" w:rsidRPr="00FA2A37" w:rsidRDefault="000B0897">
            <w:pPr>
              <w:rPr>
                <w:kern w:val="2"/>
                <w:szCs w:val="24"/>
              </w:rPr>
            </w:pPr>
            <w:r w:rsidRPr="00FA2A37">
              <w:rPr>
                <w:kern w:val="2"/>
                <w:szCs w:val="24"/>
              </w:rPr>
              <w:t>Fiksuotos kainos kainodara</w:t>
            </w:r>
          </w:p>
          <w:p w14:paraId="1199C3A4" w14:textId="5B8BF444" w:rsidR="00027B83" w:rsidRPr="00FA2A37" w:rsidRDefault="00027B83">
            <w:pPr>
              <w:rPr>
                <w:color w:val="4472C4"/>
                <w:kern w:val="2"/>
                <w:szCs w:val="24"/>
              </w:rPr>
            </w:pPr>
          </w:p>
        </w:tc>
      </w:tr>
      <w:tr w:rsidR="00027B83" w:rsidRPr="00FA2A37" w14:paraId="3843FD4C" w14:textId="77777777" w:rsidTr="2D6651B7">
        <w:trPr>
          <w:trHeight w:val="300"/>
        </w:trPr>
        <w:tc>
          <w:tcPr>
            <w:tcW w:w="3094" w:type="dxa"/>
            <w:gridSpan w:val="2"/>
          </w:tcPr>
          <w:p w14:paraId="542B0CE1" w14:textId="77777777" w:rsidR="00027B83" w:rsidRPr="00FA2A37" w:rsidRDefault="000B0897">
            <w:pPr>
              <w:rPr>
                <w:b/>
                <w:kern w:val="2"/>
                <w:szCs w:val="24"/>
              </w:rPr>
            </w:pPr>
            <w:r w:rsidRPr="00FA2A37">
              <w:rPr>
                <w:b/>
                <w:kern w:val="2"/>
                <w:szCs w:val="24"/>
              </w:rPr>
              <w:t xml:space="preserve">5.2. Pradinės Sutarties vertė ir Sutarties kaina, kai taikoma </w:t>
            </w:r>
            <w:r w:rsidRPr="00FA2A37">
              <w:rPr>
                <w:b/>
                <w:kern w:val="2"/>
                <w:szCs w:val="24"/>
                <w:u w:val="single"/>
              </w:rPr>
              <w:t>fiksuotos kainos</w:t>
            </w:r>
            <w:r w:rsidRPr="00FA2A37">
              <w:rPr>
                <w:b/>
                <w:kern w:val="2"/>
                <w:szCs w:val="24"/>
              </w:rPr>
              <w:t xml:space="preserve"> kainodara</w:t>
            </w:r>
          </w:p>
          <w:p w14:paraId="1299E497" w14:textId="77777777" w:rsidR="00027B83" w:rsidRPr="00FA2A37" w:rsidRDefault="00027B83">
            <w:pPr>
              <w:rPr>
                <w:b/>
                <w:kern w:val="2"/>
                <w:szCs w:val="24"/>
              </w:rPr>
            </w:pPr>
          </w:p>
          <w:p w14:paraId="7FB0DC3E" w14:textId="77777777" w:rsidR="00027B83" w:rsidRPr="00FA2A37" w:rsidRDefault="00027B83" w:rsidP="00025653">
            <w:pPr>
              <w:jc w:val="both"/>
              <w:rPr>
                <w:b/>
                <w:kern w:val="2"/>
                <w:szCs w:val="24"/>
              </w:rPr>
            </w:pPr>
          </w:p>
        </w:tc>
        <w:tc>
          <w:tcPr>
            <w:tcW w:w="6824" w:type="dxa"/>
            <w:gridSpan w:val="2"/>
          </w:tcPr>
          <w:p w14:paraId="3EFE3A3F" w14:textId="77777777" w:rsidR="00027B83" w:rsidRPr="00FA2A37" w:rsidRDefault="000B0897">
            <w:pPr>
              <w:rPr>
                <w:szCs w:val="24"/>
              </w:rPr>
            </w:pPr>
            <w:r w:rsidRPr="00FA2A37">
              <w:rPr>
                <w:kern w:val="2"/>
                <w:szCs w:val="24"/>
              </w:rPr>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14:paraId="3A0D6950" w14:textId="77777777" w:rsidR="00027B83" w:rsidRPr="00FA2A37" w:rsidRDefault="000B0897">
            <w:pPr>
              <w:rPr>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76C32A8B" w14:textId="7A74BCAA" w:rsidR="00027B83" w:rsidRPr="00FA2A37" w:rsidRDefault="000B0897">
            <w:pPr>
              <w:rPr>
                <w:color w:val="FF0000"/>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su PVM.</w:t>
            </w:r>
          </w:p>
        </w:tc>
      </w:tr>
      <w:tr w:rsidR="00027B83" w:rsidRPr="00FA2A37" w14:paraId="267D47BF" w14:textId="77777777" w:rsidTr="2D6651B7">
        <w:trPr>
          <w:trHeight w:val="300"/>
        </w:trPr>
        <w:tc>
          <w:tcPr>
            <w:tcW w:w="3094" w:type="dxa"/>
            <w:gridSpan w:val="2"/>
          </w:tcPr>
          <w:p w14:paraId="46985E13" w14:textId="77777777" w:rsidR="00027B83" w:rsidRPr="00FA2A37" w:rsidRDefault="000B0897">
            <w:pPr>
              <w:rPr>
                <w:b/>
                <w:kern w:val="2"/>
                <w:szCs w:val="24"/>
              </w:rPr>
            </w:pPr>
            <w:r w:rsidRPr="00FA2A37">
              <w:rPr>
                <w:b/>
                <w:kern w:val="2"/>
                <w:szCs w:val="24"/>
              </w:rPr>
              <w:t xml:space="preserve">5.3. Sutarties kainos / įkainių perskaičiavimas taikant </w:t>
            </w:r>
            <w:r w:rsidRPr="00FA2A37">
              <w:rPr>
                <w:b/>
                <w:kern w:val="2"/>
                <w:szCs w:val="24"/>
                <w:u w:val="single"/>
              </w:rPr>
              <w:t>peržiūros</w:t>
            </w:r>
            <w:r w:rsidRPr="00FA2A37">
              <w:rPr>
                <w:b/>
                <w:kern w:val="2"/>
                <w:szCs w:val="24"/>
              </w:rPr>
              <w:t xml:space="preserve"> taisykles</w:t>
            </w:r>
          </w:p>
          <w:p w14:paraId="5E5DEA20" w14:textId="77777777" w:rsidR="00027B83" w:rsidRPr="00FA2A37" w:rsidRDefault="00027B83">
            <w:pPr>
              <w:rPr>
                <w:b/>
                <w:kern w:val="2"/>
                <w:szCs w:val="24"/>
              </w:rPr>
            </w:pPr>
          </w:p>
          <w:p w14:paraId="53EBA4B1" w14:textId="77777777" w:rsidR="00027B83" w:rsidRPr="00FA2A37" w:rsidRDefault="00027B83">
            <w:pPr>
              <w:rPr>
                <w:kern w:val="2"/>
                <w:szCs w:val="24"/>
              </w:rPr>
            </w:pPr>
          </w:p>
        </w:tc>
        <w:tc>
          <w:tcPr>
            <w:tcW w:w="6824" w:type="dxa"/>
            <w:gridSpan w:val="2"/>
          </w:tcPr>
          <w:p w14:paraId="21FCB6CE" w14:textId="77777777" w:rsidR="00A61EA0" w:rsidRPr="00A61EA0" w:rsidRDefault="00A61EA0" w:rsidP="00A61EA0">
            <w:pPr>
              <w:rPr>
                <w:kern w:val="2"/>
                <w:szCs w:val="24"/>
              </w:rPr>
            </w:pPr>
            <w:r w:rsidRPr="00A61EA0">
              <w:rPr>
                <w:kern w:val="2"/>
                <w:szCs w:val="24"/>
              </w:rPr>
              <w:t xml:space="preserve">Sutarties kaina bus perskaičiuojami: </w:t>
            </w:r>
          </w:p>
          <w:p w14:paraId="02C580A9" w14:textId="77777777" w:rsidR="00A61EA0" w:rsidRPr="00A61EA0" w:rsidRDefault="00A61EA0" w:rsidP="00A61EA0">
            <w:pPr>
              <w:rPr>
                <w:kern w:val="2"/>
                <w:szCs w:val="24"/>
              </w:rPr>
            </w:pPr>
            <w:r w:rsidRPr="00A61EA0">
              <w:rPr>
                <w:kern w:val="2"/>
                <w:szCs w:val="24"/>
              </w:rPr>
              <w:t xml:space="preserve">5.3.1. dėl PVM tarifo pasikeitimo; </w:t>
            </w:r>
          </w:p>
          <w:p w14:paraId="1BEC4E3D" w14:textId="77777777" w:rsidR="00A61EA0" w:rsidRPr="00A61EA0" w:rsidRDefault="00A61EA0" w:rsidP="00A61EA0">
            <w:pPr>
              <w:rPr>
                <w:kern w:val="2"/>
                <w:szCs w:val="24"/>
              </w:rPr>
            </w:pPr>
            <w:r w:rsidRPr="00A61EA0">
              <w:rPr>
                <w:kern w:val="2"/>
                <w:szCs w:val="24"/>
              </w:rPr>
              <w:t xml:space="preserve">5.3.2. netaikoma; </w:t>
            </w:r>
          </w:p>
          <w:p w14:paraId="43DE5ABB" w14:textId="77777777" w:rsidR="00A61EA0" w:rsidRPr="00A61EA0" w:rsidRDefault="00A61EA0" w:rsidP="00A61EA0">
            <w:pPr>
              <w:rPr>
                <w:kern w:val="2"/>
                <w:szCs w:val="24"/>
              </w:rPr>
            </w:pPr>
            <w:r w:rsidRPr="00A61EA0">
              <w:rPr>
                <w:kern w:val="2"/>
                <w:szCs w:val="24"/>
              </w:rPr>
              <w:t xml:space="preserve">5.3.3. dėl kainų lygio pokyčio; </w:t>
            </w:r>
          </w:p>
          <w:p w14:paraId="662EA503" w14:textId="24299353" w:rsidR="00027B83" w:rsidRPr="00FA2A37" w:rsidRDefault="00A61EA0" w:rsidP="00A61EA0">
            <w:pPr>
              <w:rPr>
                <w:color w:val="FF0000"/>
                <w:kern w:val="2"/>
                <w:szCs w:val="24"/>
              </w:rPr>
            </w:pPr>
            <w:r w:rsidRPr="00A61EA0">
              <w:rPr>
                <w:kern w:val="2"/>
                <w:szCs w:val="24"/>
              </w:rPr>
              <w:t xml:space="preserve">5.3.4. netaikoma. </w:t>
            </w:r>
          </w:p>
        </w:tc>
      </w:tr>
      <w:tr w:rsidR="00027B83" w:rsidRPr="00FA2A37" w14:paraId="493E8FAB" w14:textId="77777777" w:rsidTr="2D6651B7">
        <w:trPr>
          <w:trHeight w:val="300"/>
        </w:trPr>
        <w:tc>
          <w:tcPr>
            <w:tcW w:w="3094" w:type="dxa"/>
            <w:gridSpan w:val="2"/>
          </w:tcPr>
          <w:p w14:paraId="2F363431" w14:textId="77777777" w:rsidR="00027B83" w:rsidRPr="00FA2A37" w:rsidRDefault="000B0897">
            <w:pPr>
              <w:rPr>
                <w:b/>
                <w:kern w:val="2"/>
                <w:szCs w:val="24"/>
              </w:rPr>
            </w:pPr>
            <w:r w:rsidRPr="00FA2A37">
              <w:rPr>
                <w:b/>
                <w:kern w:val="2"/>
                <w:szCs w:val="24"/>
              </w:rPr>
              <w:lastRenderedPageBreak/>
              <w:t>5.3.1. Sutarties kainos / įkainių peržiūra dėl PVM tarifo pasikeitimo</w:t>
            </w:r>
          </w:p>
        </w:tc>
        <w:tc>
          <w:tcPr>
            <w:tcW w:w="6824" w:type="dxa"/>
            <w:gridSpan w:val="2"/>
          </w:tcPr>
          <w:p w14:paraId="4D7D126B" w14:textId="77777777" w:rsidR="00027B83" w:rsidRPr="00FA2A37" w:rsidRDefault="000B0897">
            <w:pPr>
              <w:rPr>
                <w:szCs w:val="24"/>
              </w:rPr>
            </w:pPr>
            <w:r w:rsidRPr="00FA2A37">
              <w:rPr>
                <w:kern w:val="2"/>
                <w:szCs w:val="24"/>
              </w:rPr>
              <w:t>Jeigu Sutarties vykdymo metu pasikeičia PVM mokėjimą reglamentuojantys teisės aktai, darantys tiesioginę įtaką Tiekėjo t</w:t>
            </w:r>
            <w:r w:rsidRPr="00FA2A37">
              <w:rPr>
                <w:szCs w:val="24"/>
              </w:rPr>
              <w:t>ei</w:t>
            </w:r>
            <w:r w:rsidRPr="00FA2A37">
              <w:rPr>
                <w:kern w:val="2"/>
                <w:szCs w:val="24"/>
              </w:rPr>
              <w:t>kiamų P</w:t>
            </w:r>
            <w:r w:rsidRPr="00FA2A37">
              <w:rPr>
                <w:szCs w:val="24"/>
              </w:rPr>
              <w:t>aslaugų</w:t>
            </w:r>
            <w:r w:rsidRPr="00FA2A37">
              <w:rPr>
                <w:kern w:val="2"/>
                <w:szCs w:val="24"/>
              </w:rPr>
              <w:t xml:space="preserve"> Sutartyje nurodytai kainai / įkainiams, Sutarties kaina / įkainiai perskaičiuojami nekeičiant P</w:t>
            </w:r>
            <w:r w:rsidRPr="00FA2A37">
              <w:rPr>
                <w:szCs w:val="24"/>
              </w:rPr>
              <w:t>aslaugų</w:t>
            </w:r>
            <w:r w:rsidRPr="00FA2A37">
              <w:rPr>
                <w:kern w:val="2"/>
                <w:szCs w:val="24"/>
              </w:rPr>
              <w:t xml:space="preserve"> kainos / įkainio be PVM.</w:t>
            </w:r>
          </w:p>
          <w:p w14:paraId="52386BCF" w14:textId="77777777" w:rsidR="00027B83" w:rsidRPr="00FA2A37" w:rsidRDefault="00027B83">
            <w:pPr>
              <w:rPr>
                <w:kern w:val="2"/>
                <w:szCs w:val="24"/>
              </w:rPr>
            </w:pPr>
          </w:p>
          <w:p w14:paraId="247B8F91" w14:textId="77777777" w:rsidR="00027B83" w:rsidRDefault="000B0897">
            <w:pPr>
              <w:rPr>
                <w:kern w:val="2"/>
                <w:szCs w:val="24"/>
              </w:rPr>
            </w:pPr>
            <w:r w:rsidRPr="00FA2A37">
              <w:rPr>
                <w:kern w:val="2"/>
                <w:szCs w:val="24"/>
              </w:rPr>
              <w:t>Perskaičiuota (-i) Sutarties kaina / įkainiai įforminama (-i) Susitarimu ir turi būti taikoma (-i) nuo naujo PVM įvedimo datos (nepriklausomai nuo to, kada pasirašytas Susitarimas).</w:t>
            </w:r>
          </w:p>
          <w:p w14:paraId="20571E9F" w14:textId="0873DA3A" w:rsidR="00027B83" w:rsidRPr="00FA2A37" w:rsidRDefault="00A970E4">
            <w:r w:rsidRPr="5B8664B9">
              <w:rPr>
                <w:kern w:val="2"/>
              </w:rPr>
              <w:t>Perskaičiuota (-as) Sutarties kaina / įkainiai taikoma (-i) už tą P</w:t>
            </w:r>
            <w:r w:rsidRPr="5B8664B9">
              <w:t>aslaugų</w:t>
            </w:r>
            <w:r w:rsidRPr="5B8664B9">
              <w:rPr>
                <w:kern w:val="2"/>
              </w:rPr>
              <w:t xml:space="preserve"> dalį, kurios bus teikiamos </w:t>
            </w:r>
            <w:r w:rsidRPr="00B919D9">
              <w:rPr>
                <w:kern w:val="2"/>
              </w:rPr>
              <w:t>nuo Šalių pasirašyto Susitarimo įsigaliojimo dienos.</w:t>
            </w:r>
          </w:p>
        </w:tc>
      </w:tr>
      <w:tr w:rsidR="00A61EA0" w:rsidRPr="00FA2A37" w14:paraId="03D3AF91" w14:textId="77777777" w:rsidTr="2D6651B7">
        <w:trPr>
          <w:trHeight w:val="300"/>
        </w:trPr>
        <w:tc>
          <w:tcPr>
            <w:tcW w:w="3094" w:type="dxa"/>
            <w:gridSpan w:val="2"/>
          </w:tcPr>
          <w:p w14:paraId="34F1B9B8" w14:textId="7FDF4979" w:rsidR="00A61EA0" w:rsidRPr="00FA2A37" w:rsidRDefault="00A61EA0" w:rsidP="00A61EA0">
            <w:pPr>
              <w:rPr>
                <w:b/>
                <w:kern w:val="2"/>
                <w:szCs w:val="24"/>
              </w:rPr>
            </w:pPr>
            <w:r w:rsidRPr="00A61EA0">
              <w:rPr>
                <w:b/>
                <w:bCs/>
                <w:kern w:val="2"/>
                <w:szCs w:val="24"/>
              </w:rPr>
              <w:t>5.3.2.</w:t>
            </w:r>
            <w:r w:rsidRPr="00A61EA0">
              <w:rPr>
                <w:b/>
                <w:kern w:val="2"/>
                <w:szCs w:val="24"/>
              </w:rPr>
              <w:t> </w:t>
            </w:r>
            <w:r w:rsidRPr="00A61EA0">
              <w:rPr>
                <w:b/>
                <w:bCs/>
                <w:kern w:val="2"/>
                <w:szCs w:val="24"/>
              </w:rPr>
              <w:t>Sutarties kainos / įkainių peržiūra dėl kitų mokesčių, lemiančių Paslaugų kainos / įkainių pokytį, pasikeitimo</w:t>
            </w:r>
            <w:r w:rsidRPr="00A61EA0">
              <w:rPr>
                <w:b/>
                <w:kern w:val="2"/>
                <w:szCs w:val="24"/>
              </w:rPr>
              <w:t> </w:t>
            </w:r>
          </w:p>
        </w:tc>
        <w:tc>
          <w:tcPr>
            <w:tcW w:w="6824" w:type="dxa"/>
            <w:gridSpan w:val="2"/>
          </w:tcPr>
          <w:p w14:paraId="386E8AE8" w14:textId="14987800" w:rsidR="00A61EA0" w:rsidRPr="00FA2A37" w:rsidRDefault="00A61EA0" w:rsidP="00A61EA0">
            <w:pPr>
              <w:rPr>
                <w:kern w:val="2"/>
                <w:szCs w:val="24"/>
              </w:rPr>
            </w:pPr>
            <w:r w:rsidRPr="00A61EA0">
              <w:rPr>
                <w:kern w:val="2"/>
                <w:szCs w:val="24"/>
              </w:rPr>
              <w:t>Netaikoma </w:t>
            </w:r>
          </w:p>
        </w:tc>
      </w:tr>
      <w:tr w:rsidR="00A61EA0" w:rsidRPr="00FA2A37" w14:paraId="22B2E29A" w14:textId="77777777" w:rsidTr="2D6651B7">
        <w:trPr>
          <w:trHeight w:val="300"/>
        </w:trPr>
        <w:tc>
          <w:tcPr>
            <w:tcW w:w="3094" w:type="dxa"/>
            <w:gridSpan w:val="2"/>
          </w:tcPr>
          <w:p w14:paraId="6DF469FC" w14:textId="6CF24511" w:rsidR="00A61EA0" w:rsidRPr="00FA2A37" w:rsidRDefault="4E8DA7D2" w:rsidP="1F6B010A">
            <w:pPr>
              <w:rPr>
                <w:b/>
                <w:bCs/>
                <w:kern w:val="2"/>
              </w:rPr>
            </w:pPr>
            <w:r w:rsidRPr="1F6B010A">
              <w:rPr>
                <w:b/>
                <w:bCs/>
                <w:kern w:val="2"/>
              </w:rPr>
              <w:t>5.3.3. Sutarties kainos / įkainių peržiūra dėl kainų lygio pokyčio </w:t>
            </w:r>
          </w:p>
        </w:tc>
        <w:tc>
          <w:tcPr>
            <w:tcW w:w="6824" w:type="dxa"/>
            <w:gridSpan w:val="2"/>
          </w:tcPr>
          <w:p w14:paraId="3C43FB81" w14:textId="77777777" w:rsidR="00A61EA0" w:rsidRPr="006D4791" w:rsidRDefault="00A61EA0" w:rsidP="00A61EA0">
            <w:pPr>
              <w:jc w:val="both"/>
              <w:rPr>
                <w:kern w:val="2"/>
                <w:szCs w:val="24"/>
              </w:rPr>
            </w:pPr>
            <w:r w:rsidRPr="006D4791">
              <w:rPr>
                <w:kern w:val="2"/>
                <w:szCs w:val="24"/>
              </w:rPr>
              <w:t>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apskaitos, buhalterijos ir audito veiklos; konsultacijų mokesčių klausimais paslaugų (M692) kainų pokytis (k), apskaičiuotas kaip nustatyta 5.3.3.6 punkte, viršija 5 procentus. Sutarties kainos / įkainių peržiūra atliekama ne rečiau kaip kas 12 (dvylika) mėnesių. </w:t>
            </w:r>
          </w:p>
          <w:p w14:paraId="1714510B" w14:textId="77777777" w:rsidR="00A61EA0" w:rsidRPr="006D4791" w:rsidRDefault="00A61EA0" w:rsidP="00A61EA0">
            <w:pPr>
              <w:jc w:val="both"/>
              <w:rPr>
                <w:kern w:val="2"/>
                <w:szCs w:val="24"/>
              </w:rPr>
            </w:pPr>
            <w:r w:rsidRPr="006D4791">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 </w:t>
            </w:r>
          </w:p>
          <w:p w14:paraId="0175C9EC" w14:textId="77777777" w:rsidR="00A61EA0" w:rsidRPr="006D4791" w:rsidRDefault="00A61EA0" w:rsidP="00A61EA0">
            <w:pPr>
              <w:jc w:val="both"/>
              <w:rPr>
                <w:kern w:val="2"/>
                <w:szCs w:val="24"/>
              </w:rPr>
            </w:pPr>
            <w:r w:rsidRPr="006D4791">
              <w:rPr>
                <w:kern w:val="2"/>
                <w:szCs w:val="24"/>
              </w:rPr>
              <w:t>5.3.3.3. Jeigu Paslaugų teikimas vėluoja dėl Tiekėjo kaltės, uždelstų suteikti Paslaugų kaina / įkainiai nėra perskaičiuojami dėl kainų lygio kilimo (gali būti mažinami, tačiau negali būti didinami). </w:t>
            </w:r>
          </w:p>
          <w:p w14:paraId="1ED01BAF" w14:textId="77777777" w:rsidR="00A61EA0" w:rsidRPr="006D4791" w:rsidRDefault="00A61EA0" w:rsidP="00A61EA0">
            <w:pPr>
              <w:jc w:val="both"/>
              <w:rPr>
                <w:kern w:val="2"/>
                <w:szCs w:val="24"/>
              </w:rPr>
            </w:pPr>
            <w:r w:rsidRPr="006D4791">
              <w:rPr>
                <w:kern w:val="2"/>
                <w:szCs w:val="24"/>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30C2BDDA" w14:textId="77777777" w:rsidR="00A61EA0" w:rsidRPr="006D4791" w:rsidRDefault="00A61EA0" w:rsidP="00A61EA0">
            <w:pPr>
              <w:jc w:val="both"/>
              <w:rPr>
                <w:kern w:val="2"/>
                <w:szCs w:val="24"/>
              </w:rPr>
            </w:pPr>
            <w:r w:rsidRPr="006D4791">
              <w:rPr>
                <w:kern w:val="2"/>
                <w:szCs w:val="24"/>
              </w:rPr>
              <w:t>5.3.3.5. Šalys privalo Susitarime nurodyti  apskaitos, buhalterijos ir audito veiklos; konsultacijų mokesčių klausimais paslaugų indekso reikšmę laikotarpio pradžioje ir jo nustatymo datą, indekso reikšmę laikotarpio pabaigoje ir jo nustatymo datą, kainų pokytį (k), perskaičiuotą Sutarties kainą / įkainius, perskaičiuotą Pradinės Sutarties vertę. </w:t>
            </w:r>
          </w:p>
          <w:p w14:paraId="39FA18CB" w14:textId="77777777" w:rsidR="00A61EA0" w:rsidRPr="006D4791" w:rsidRDefault="00A61EA0" w:rsidP="00A61EA0">
            <w:pPr>
              <w:jc w:val="both"/>
              <w:rPr>
                <w:kern w:val="2"/>
                <w:szCs w:val="24"/>
              </w:rPr>
            </w:pPr>
            <w:r w:rsidRPr="006D4791">
              <w:rPr>
                <w:kern w:val="2"/>
                <w:szCs w:val="24"/>
              </w:rPr>
              <w:t>5.3.3.6. Nauja Sutarties kaina / įkainiai apskaičiuojami pagal žemiau pateiktą formulę: </w:t>
            </w:r>
          </w:p>
          <w:p w14:paraId="4A95F59B" w14:textId="10C6A674" w:rsidR="00A61EA0" w:rsidRPr="006D4791" w:rsidRDefault="00A61EA0" w:rsidP="00A61EA0">
            <w:pPr>
              <w:jc w:val="both"/>
              <w:rPr>
                <w:kern w:val="2"/>
                <w:szCs w:val="24"/>
              </w:rPr>
            </w:pPr>
            <w:r w:rsidRPr="006D4791">
              <w:rPr>
                <w:kern w:val="2"/>
                <w:szCs w:val="24"/>
              </w:rPr>
              <w:t> </w:t>
            </w:r>
            <w:r w:rsidRPr="006D4791">
              <w:rPr>
                <w:noProof/>
                <w:kern w:val="2"/>
                <w:szCs w:val="24"/>
                <w:lang w:val="en-US"/>
              </w:rPr>
              <w:drawing>
                <wp:inline distT="0" distB="0" distL="0" distR="0" wp14:anchorId="328FF9A2" wp14:editId="3CA13DA5">
                  <wp:extent cx="990600" cy="228600"/>
                  <wp:effectExtent l="0" t="0" r="0" b="0"/>
                  <wp:docPr id="18946489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6D4791">
              <w:rPr>
                <w:kern w:val="2"/>
                <w:szCs w:val="24"/>
              </w:rPr>
              <w:t> </w:t>
            </w:r>
          </w:p>
          <w:p w14:paraId="75FC12F9" w14:textId="77777777" w:rsidR="00A61EA0" w:rsidRPr="006D4791" w:rsidRDefault="00A61EA0" w:rsidP="00A61EA0">
            <w:pPr>
              <w:jc w:val="both"/>
              <w:rPr>
                <w:kern w:val="2"/>
                <w:szCs w:val="24"/>
              </w:rPr>
            </w:pPr>
            <w:r w:rsidRPr="006D4791">
              <w:rPr>
                <w:kern w:val="2"/>
                <w:szCs w:val="24"/>
              </w:rPr>
              <w:lastRenderedPageBreak/>
              <w:t>kur a – kaina / įkainis (Eur be PVM) (jei peržiūra jau buvo atlikta, tai po paskutinio perskaičiavimo) </w:t>
            </w:r>
          </w:p>
          <w:p w14:paraId="6270C83A" w14:textId="77777777" w:rsidR="00A61EA0" w:rsidRPr="006D4791" w:rsidRDefault="00A61EA0" w:rsidP="00A61EA0">
            <w:pPr>
              <w:jc w:val="both"/>
              <w:rPr>
                <w:kern w:val="2"/>
                <w:szCs w:val="24"/>
                <w:lang w:val="en-US"/>
              </w:rPr>
            </w:pPr>
            <w:r w:rsidRPr="006D4791">
              <w:rPr>
                <w:kern w:val="2"/>
                <w:szCs w:val="24"/>
              </w:rPr>
              <w:t>a</w:t>
            </w:r>
            <w:r w:rsidRPr="006D4791">
              <w:rPr>
                <w:kern w:val="2"/>
                <w:szCs w:val="24"/>
                <w:vertAlign w:val="subscript"/>
              </w:rPr>
              <w:t>1</w:t>
            </w:r>
            <w:r w:rsidRPr="006D4791">
              <w:rPr>
                <w:kern w:val="2"/>
                <w:szCs w:val="24"/>
              </w:rPr>
              <w:t> – perskaičiuota (pakeista) kaina / įkainis (Eur be PVM)</w:t>
            </w:r>
            <w:r w:rsidRPr="006D4791">
              <w:rPr>
                <w:kern w:val="2"/>
                <w:szCs w:val="24"/>
                <w:lang w:val="en-US"/>
              </w:rPr>
              <w:t> </w:t>
            </w:r>
          </w:p>
          <w:p w14:paraId="1BBE36F5" w14:textId="77777777" w:rsidR="00A61EA0" w:rsidRPr="006D4791" w:rsidRDefault="00A61EA0" w:rsidP="00A61EA0">
            <w:pPr>
              <w:jc w:val="both"/>
              <w:rPr>
                <w:kern w:val="2"/>
                <w:szCs w:val="24"/>
              </w:rPr>
            </w:pPr>
            <w:r w:rsidRPr="006D4791">
              <w:rPr>
                <w:kern w:val="2"/>
                <w:szCs w:val="24"/>
              </w:rPr>
              <w:t>k – pagal apskaitos, buhalterijos ir audito veiklos; konsultacijų mokesčių klausimais paslaugų kainų indeksą apskaičiuotas apskaitos, buhalterijos ir audito veikla; konsultacijos mokesčių klausimais paslaugų kainų pokytis (padidėjimas arba sumažėjimas) (%). „k“ reikšmė skaičiuojama pagal formulę: </w:t>
            </w:r>
          </w:p>
          <w:p w14:paraId="6B4F1F55" w14:textId="77777777" w:rsidR="00A61EA0" w:rsidRPr="006D4791" w:rsidRDefault="00A61EA0" w:rsidP="00A61EA0">
            <w:pPr>
              <w:jc w:val="both"/>
              <w:rPr>
                <w:kern w:val="2"/>
                <w:szCs w:val="24"/>
              </w:rPr>
            </w:pPr>
            <w:r w:rsidRPr="006D4791">
              <w:rPr>
                <w:kern w:val="2"/>
                <w:szCs w:val="24"/>
              </w:rPr>
              <w:t> </w:t>
            </w:r>
          </w:p>
          <w:p w14:paraId="5571E0E9" w14:textId="1C7112E7" w:rsidR="00A61EA0" w:rsidRPr="006D4791" w:rsidRDefault="00A61EA0" w:rsidP="00A61EA0">
            <w:pPr>
              <w:jc w:val="both"/>
              <w:rPr>
                <w:kern w:val="2"/>
                <w:szCs w:val="24"/>
              </w:rPr>
            </w:pPr>
            <w:r w:rsidRPr="006D4791">
              <w:rPr>
                <w:noProof/>
                <w:kern w:val="2"/>
                <w:szCs w:val="24"/>
                <w:lang w:val="en-US"/>
              </w:rPr>
              <w:drawing>
                <wp:inline distT="0" distB="0" distL="0" distR="0" wp14:anchorId="586881AF" wp14:editId="13DCE605">
                  <wp:extent cx="1562100" cy="266700"/>
                  <wp:effectExtent l="0" t="0" r="0" b="0"/>
                  <wp:docPr id="868329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2100" cy="266700"/>
                          </a:xfrm>
                          <a:prstGeom prst="rect">
                            <a:avLst/>
                          </a:prstGeom>
                          <a:noFill/>
                          <a:ln>
                            <a:noFill/>
                          </a:ln>
                        </pic:spPr>
                      </pic:pic>
                    </a:graphicData>
                  </a:graphic>
                </wp:inline>
              </w:drawing>
            </w:r>
            <w:r w:rsidRPr="006D4791">
              <w:rPr>
                <w:kern w:val="2"/>
                <w:szCs w:val="24"/>
              </w:rPr>
              <w:t>, kur </w:t>
            </w:r>
          </w:p>
          <w:p w14:paraId="0CCE2D2E" w14:textId="77777777" w:rsidR="00A61EA0" w:rsidRPr="006D4791" w:rsidRDefault="00A61EA0" w:rsidP="00A61EA0">
            <w:pPr>
              <w:jc w:val="both"/>
              <w:rPr>
                <w:kern w:val="2"/>
                <w:szCs w:val="24"/>
              </w:rPr>
            </w:pPr>
            <w:r w:rsidRPr="006D4791">
              <w:rPr>
                <w:kern w:val="2"/>
                <w:szCs w:val="24"/>
              </w:rPr>
              <w:t>Ind</w:t>
            </w:r>
            <w:r w:rsidRPr="006D4791">
              <w:rPr>
                <w:kern w:val="2"/>
                <w:szCs w:val="24"/>
                <w:vertAlign w:val="subscript"/>
              </w:rPr>
              <w:t>naujausias</w:t>
            </w:r>
            <w:r w:rsidRPr="006D4791">
              <w:rPr>
                <w:kern w:val="2"/>
                <w:szCs w:val="24"/>
              </w:rPr>
              <w:t> – kreipimosi dėl kainos / įkainių peržiūros išsiuntimo kitai Šaliai dieną paskelbtas naujausias apskaitos, buhalterijos ir audito veikla; konsultacijos mokesčių klausimais paslaugų indeksas. </w:t>
            </w:r>
          </w:p>
          <w:p w14:paraId="5CA7EBB7" w14:textId="77777777" w:rsidR="00A61EA0" w:rsidRPr="006D4791" w:rsidRDefault="00A61EA0" w:rsidP="00A61EA0">
            <w:pPr>
              <w:jc w:val="both"/>
              <w:rPr>
                <w:kern w:val="2"/>
                <w:szCs w:val="24"/>
              </w:rPr>
            </w:pPr>
            <w:r w:rsidRPr="006D4791">
              <w:rPr>
                <w:kern w:val="2"/>
                <w:szCs w:val="24"/>
              </w:rPr>
              <w:t>Ind</w:t>
            </w:r>
            <w:r w:rsidRPr="006D4791">
              <w:rPr>
                <w:kern w:val="2"/>
                <w:szCs w:val="24"/>
                <w:vertAlign w:val="subscript"/>
              </w:rPr>
              <w:t>pradžia</w:t>
            </w:r>
            <w:r w:rsidRPr="006D4791">
              <w:rPr>
                <w:kern w:val="2"/>
                <w:szCs w:val="24"/>
              </w:rPr>
              <w:t> – laikotarpio pradžios datos (mėnesio) apskaitos, buhalterijos ir audito veikla; konsultacijos mokesčių klausimais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310AB98D" w14:textId="77777777" w:rsidR="00A61EA0" w:rsidRPr="006D4791" w:rsidRDefault="00A61EA0" w:rsidP="00A61EA0">
            <w:pPr>
              <w:jc w:val="both"/>
              <w:rPr>
                <w:kern w:val="2"/>
                <w:szCs w:val="24"/>
              </w:rPr>
            </w:pPr>
            <w:r w:rsidRPr="006D4791">
              <w:rPr>
                <w:kern w:val="2"/>
                <w:szCs w:val="24"/>
              </w:rPr>
              <w:t>5.3.3.7. Skaičiavimams indeksų reikšmės imamos </w:t>
            </w:r>
            <w:r w:rsidRPr="006D4791">
              <w:rPr>
                <w:b/>
                <w:bCs/>
                <w:kern w:val="2"/>
                <w:szCs w:val="24"/>
              </w:rPr>
              <w:t>keturių</w:t>
            </w:r>
            <w:r w:rsidRPr="006D4791">
              <w:rPr>
                <w:kern w:val="2"/>
                <w:szCs w:val="24"/>
              </w:rPr>
              <w:t> skaitmenų po kablelio tikslumu. Apskaičiuotas pokytis (k) tolimesniems skaičiavimams naudojamas suapvalinus iki </w:t>
            </w:r>
            <w:r w:rsidRPr="006D4791">
              <w:rPr>
                <w:b/>
                <w:bCs/>
                <w:kern w:val="2"/>
                <w:szCs w:val="24"/>
              </w:rPr>
              <w:t>vieno</w:t>
            </w:r>
            <w:r w:rsidRPr="006D4791">
              <w:rPr>
                <w:kern w:val="2"/>
                <w:szCs w:val="24"/>
              </w:rPr>
              <w:t> skaitmens po kablelio, o apskaičiuotas įkainis „a</w:t>
            </w:r>
            <w:r w:rsidRPr="006D4791">
              <w:rPr>
                <w:kern w:val="2"/>
                <w:szCs w:val="24"/>
                <w:vertAlign w:val="subscript"/>
              </w:rPr>
              <w:t>1</w:t>
            </w:r>
            <w:r w:rsidRPr="006D4791">
              <w:rPr>
                <w:kern w:val="2"/>
                <w:szCs w:val="24"/>
              </w:rPr>
              <w:t>“ suapvalinamas iki </w:t>
            </w:r>
            <w:r w:rsidRPr="006D4791">
              <w:rPr>
                <w:b/>
                <w:bCs/>
                <w:kern w:val="2"/>
                <w:szCs w:val="24"/>
              </w:rPr>
              <w:t>dviejų</w:t>
            </w:r>
            <w:r w:rsidRPr="006D4791">
              <w:rPr>
                <w:kern w:val="2"/>
                <w:szCs w:val="24"/>
              </w:rPr>
              <w:t>  skaitmenų po kablelio. </w:t>
            </w:r>
          </w:p>
          <w:p w14:paraId="037D298C" w14:textId="77777777" w:rsidR="00A61EA0" w:rsidRPr="006D4791" w:rsidRDefault="00A61EA0" w:rsidP="00A61EA0">
            <w:pPr>
              <w:jc w:val="both"/>
              <w:rPr>
                <w:kern w:val="2"/>
                <w:szCs w:val="24"/>
              </w:rPr>
            </w:pPr>
            <w:r w:rsidRPr="006D4791">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73AF92BC" w14:textId="77777777" w:rsidR="00A61EA0" w:rsidRPr="006D4791" w:rsidRDefault="00A61EA0" w:rsidP="00A61EA0">
            <w:pPr>
              <w:jc w:val="both"/>
              <w:rPr>
                <w:kern w:val="2"/>
                <w:szCs w:val="24"/>
              </w:rPr>
            </w:pPr>
            <w:r w:rsidRPr="006D4791">
              <w:rPr>
                <w:kern w:val="2"/>
                <w:szCs w:val="24"/>
              </w:rPr>
              <w:t>5.3.3.9. Susitarimas turi būti sudarytas per 30 (trisdešimt) kalendorinių dienų nuo Šalies pateikto tinkamo prašymo perskaičiuoti Sutarties kainą / įkainius gavimo dienos. </w:t>
            </w:r>
          </w:p>
          <w:p w14:paraId="319D1CF3" w14:textId="77777777" w:rsidR="00A61EA0" w:rsidRPr="006D4791" w:rsidRDefault="00A61EA0" w:rsidP="00A61EA0">
            <w:pPr>
              <w:jc w:val="both"/>
              <w:rPr>
                <w:kern w:val="2"/>
                <w:szCs w:val="24"/>
              </w:rPr>
            </w:pPr>
            <w:r w:rsidRPr="006D4791">
              <w:rPr>
                <w:kern w:val="2"/>
                <w:szCs w:val="24"/>
              </w:rPr>
              <w:t>5.3.3.10. Susitarimu Šalys neturi teisės keisti procedūroje nurodytos tvarkos ar kitų Sutarties nuostatų, išskyrus, jei keitimas atliekamas pagal VPĮ nuostatas.</w:t>
            </w:r>
          </w:p>
          <w:p w14:paraId="5492E6F3" w14:textId="77777777" w:rsidR="00A61EA0" w:rsidRPr="006D4791" w:rsidRDefault="00A61EA0" w:rsidP="00A61EA0">
            <w:pPr>
              <w:jc w:val="both"/>
              <w:rPr>
                <w:kern w:val="2"/>
                <w:szCs w:val="24"/>
              </w:rPr>
            </w:pPr>
          </w:p>
        </w:tc>
      </w:tr>
      <w:tr w:rsidR="00A61EA0" w:rsidRPr="00FA2A37" w14:paraId="38422596" w14:textId="77777777" w:rsidTr="2D6651B7">
        <w:trPr>
          <w:trHeight w:val="300"/>
        </w:trPr>
        <w:tc>
          <w:tcPr>
            <w:tcW w:w="3094" w:type="dxa"/>
            <w:gridSpan w:val="2"/>
          </w:tcPr>
          <w:p w14:paraId="6690EF2D" w14:textId="56FE23B8" w:rsidR="00A61EA0" w:rsidRPr="00FA2A37" w:rsidRDefault="00A61EA0" w:rsidP="00A61EA0">
            <w:pPr>
              <w:rPr>
                <w:b/>
                <w:kern w:val="2"/>
                <w:szCs w:val="24"/>
              </w:rPr>
            </w:pPr>
            <w:r w:rsidRPr="00A61EA0">
              <w:rPr>
                <w:b/>
                <w:bCs/>
                <w:kern w:val="2"/>
                <w:szCs w:val="24"/>
              </w:rPr>
              <w:lastRenderedPageBreak/>
              <w:t>5.3.4. Sutarties kainos / įkainių peržiūra dėl kainų lygio pokyčio pagal Paslaugų grupių kainų pokyčius</w:t>
            </w:r>
            <w:r w:rsidRPr="00A61EA0">
              <w:rPr>
                <w:b/>
                <w:kern w:val="2"/>
                <w:szCs w:val="24"/>
              </w:rPr>
              <w:t> </w:t>
            </w:r>
          </w:p>
        </w:tc>
        <w:tc>
          <w:tcPr>
            <w:tcW w:w="6824" w:type="dxa"/>
            <w:gridSpan w:val="2"/>
          </w:tcPr>
          <w:p w14:paraId="61348E40" w14:textId="6422107B" w:rsidR="00A61EA0" w:rsidRPr="00FA2A37" w:rsidRDefault="00A61EA0" w:rsidP="00A61EA0">
            <w:pPr>
              <w:rPr>
                <w:kern w:val="2"/>
                <w:szCs w:val="24"/>
              </w:rPr>
            </w:pPr>
            <w:r w:rsidRPr="00A61EA0">
              <w:rPr>
                <w:kern w:val="2"/>
                <w:szCs w:val="24"/>
              </w:rPr>
              <w:t>Netaikoma </w:t>
            </w:r>
          </w:p>
        </w:tc>
      </w:tr>
      <w:tr w:rsidR="00027B83" w:rsidRPr="00FA2A37" w14:paraId="64F75697" w14:textId="77777777" w:rsidTr="2D6651B7">
        <w:trPr>
          <w:trHeight w:val="747"/>
        </w:trPr>
        <w:tc>
          <w:tcPr>
            <w:tcW w:w="3094" w:type="dxa"/>
            <w:gridSpan w:val="2"/>
          </w:tcPr>
          <w:p w14:paraId="24D5D914" w14:textId="77777777" w:rsidR="00027B83" w:rsidRPr="00FA2A37" w:rsidRDefault="000B0897">
            <w:pPr>
              <w:rPr>
                <w:b/>
                <w:kern w:val="2"/>
                <w:szCs w:val="24"/>
              </w:rPr>
            </w:pPr>
            <w:r w:rsidRPr="00FA2A37">
              <w:rPr>
                <w:b/>
                <w:kern w:val="2"/>
                <w:szCs w:val="24"/>
              </w:rPr>
              <w:t>5.5. Atsiskaitymo su Tiekėju terminas ir tvarka</w:t>
            </w:r>
          </w:p>
        </w:tc>
        <w:tc>
          <w:tcPr>
            <w:tcW w:w="6824" w:type="dxa"/>
            <w:gridSpan w:val="2"/>
          </w:tcPr>
          <w:p w14:paraId="6ED1D843" w14:textId="77777777" w:rsidR="00A61EA0" w:rsidRPr="00A61EA0" w:rsidRDefault="00A61EA0" w:rsidP="00A61EA0">
            <w:pPr>
              <w:jc w:val="both"/>
              <w:rPr>
                <w:kern w:val="2"/>
                <w:szCs w:val="24"/>
              </w:rPr>
            </w:pPr>
            <w:r w:rsidRPr="00A61EA0">
              <w:rPr>
                <w:kern w:val="2"/>
                <w:szCs w:val="24"/>
              </w:rPr>
              <w:t>Pirkėjas atsiskaito su Tiekėju ne vėliau kaip per 30 kalendorinių dienų nuo Sąskaitos gavimo dienos. </w:t>
            </w:r>
          </w:p>
          <w:p w14:paraId="036284CB" w14:textId="77777777" w:rsidR="00A61EA0" w:rsidRPr="00A61EA0" w:rsidRDefault="00A61EA0" w:rsidP="00A61EA0">
            <w:pPr>
              <w:jc w:val="both"/>
              <w:rPr>
                <w:kern w:val="2"/>
                <w:szCs w:val="24"/>
              </w:rPr>
            </w:pPr>
            <w:r w:rsidRPr="00A61EA0">
              <w:rPr>
                <w:kern w:val="2"/>
                <w:szCs w:val="24"/>
              </w:rPr>
              <w:t> </w:t>
            </w:r>
          </w:p>
          <w:p w14:paraId="758D1C5C" w14:textId="77777777" w:rsidR="00A61EA0" w:rsidRPr="00A61EA0" w:rsidRDefault="00A61EA0" w:rsidP="00A61EA0">
            <w:pPr>
              <w:jc w:val="both"/>
              <w:rPr>
                <w:kern w:val="2"/>
                <w:szCs w:val="24"/>
              </w:rPr>
            </w:pPr>
            <w:r w:rsidRPr="00A61EA0">
              <w:rPr>
                <w:kern w:val="2"/>
                <w:szCs w:val="24"/>
              </w:rPr>
              <w:t>Apmokėjimo sąlygos: </w:t>
            </w:r>
          </w:p>
          <w:p w14:paraId="7BAC5334" w14:textId="59636888" w:rsidR="00027B83" w:rsidRPr="00A61EA0" w:rsidRDefault="00A61EA0" w:rsidP="00A61EA0">
            <w:pPr>
              <w:jc w:val="both"/>
            </w:pPr>
            <w:r w:rsidRPr="629ACC43">
              <w:rPr>
                <w:kern w:val="2"/>
              </w:rPr>
              <w:lastRenderedPageBreak/>
              <w:t>1) </w:t>
            </w:r>
            <w:r w:rsidR="6940FD92">
              <w:t>Pirkėjas</w:t>
            </w:r>
            <w:r>
              <w:t xml:space="preserve"> apmoka pagal </w:t>
            </w:r>
            <w:r w:rsidR="217AAD3F">
              <w:t>Tiekėjo</w:t>
            </w:r>
            <w:r>
              <w:t xml:space="preserve"> išrašytą ir „SABIS“ priemonėmis pateiktą sąskaitą faktūrą. </w:t>
            </w:r>
            <w:r w:rsidR="4AF8F58B">
              <w:t>Tiekėjas</w:t>
            </w:r>
            <w:r>
              <w:t xml:space="preserve"> pateikia </w:t>
            </w:r>
            <w:r w:rsidR="0084A4FE">
              <w:t>Pirkėjui</w:t>
            </w:r>
            <w:r>
              <w:t xml:space="preserve"> sąskaitą faktūrą už suteiktą Paslaugų rezultatą ne vėliau kaip per 5 (penkias) kalendorines dienas nuo Paslaugų rezultato perdavimo – priėmimo akto pasirašymo dienos. </w:t>
            </w:r>
          </w:p>
          <w:p w14:paraId="2E393D74" w14:textId="4D0D8FBB" w:rsidR="00027B83" w:rsidRPr="00FA2A37" w:rsidRDefault="00027B83" w:rsidP="00A61EA0">
            <w:pPr>
              <w:jc w:val="both"/>
              <w:rPr>
                <w:color w:val="4472C4"/>
                <w:kern w:val="2"/>
                <w:szCs w:val="24"/>
                <w:shd w:val="clear" w:color="auto" w:fill="FFFFFF"/>
              </w:rPr>
            </w:pPr>
          </w:p>
        </w:tc>
      </w:tr>
      <w:tr w:rsidR="006F0803" w:rsidRPr="00FA2A37" w14:paraId="65C41120" w14:textId="77777777" w:rsidTr="2D6651B7">
        <w:trPr>
          <w:trHeight w:val="300"/>
        </w:trPr>
        <w:tc>
          <w:tcPr>
            <w:tcW w:w="3094" w:type="dxa"/>
            <w:gridSpan w:val="2"/>
          </w:tcPr>
          <w:p w14:paraId="7FC1DBAF" w14:textId="7C3CF058" w:rsidR="006F0803" w:rsidRPr="00FA2A37" w:rsidRDefault="006F0803" w:rsidP="006F0803">
            <w:pPr>
              <w:rPr>
                <w:b/>
                <w:kern w:val="2"/>
                <w:szCs w:val="24"/>
              </w:rPr>
            </w:pPr>
            <w:r w:rsidRPr="00FA2A37">
              <w:rPr>
                <w:b/>
                <w:kern w:val="2"/>
                <w:szCs w:val="24"/>
              </w:rPr>
              <w:lastRenderedPageBreak/>
              <w:t>5.6. Avansas</w:t>
            </w:r>
          </w:p>
        </w:tc>
        <w:tc>
          <w:tcPr>
            <w:tcW w:w="6824" w:type="dxa"/>
            <w:gridSpan w:val="2"/>
          </w:tcPr>
          <w:p w14:paraId="712CB482" w14:textId="77777777" w:rsidR="006F0803" w:rsidRPr="00FA2A37" w:rsidRDefault="006F0803" w:rsidP="006F0803">
            <w:pPr>
              <w:rPr>
                <w:kern w:val="2"/>
                <w:szCs w:val="24"/>
              </w:rPr>
            </w:pPr>
            <w:r w:rsidRPr="00FA2A37">
              <w:rPr>
                <w:kern w:val="2"/>
                <w:szCs w:val="24"/>
              </w:rPr>
              <w:t>Netaikoma</w:t>
            </w:r>
          </w:p>
          <w:p w14:paraId="5B15E5DF" w14:textId="77777777" w:rsidR="006F0803" w:rsidRPr="00FA2A37" w:rsidRDefault="006F0803" w:rsidP="006F0803">
            <w:pPr>
              <w:rPr>
                <w:kern w:val="2"/>
                <w:szCs w:val="24"/>
              </w:rPr>
            </w:pPr>
          </w:p>
          <w:p w14:paraId="382B074E" w14:textId="3A6A6094" w:rsidR="006F0803" w:rsidRPr="00FA2A37" w:rsidRDefault="006F0803" w:rsidP="006F0803">
            <w:pPr>
              <w:spacing w:line="259" w:lineRule="auto"/>
              <w:rPr>
                <w:color w:val="000000"/>
                <w:kern w:val="2"/>
                <w:szCs w:val="24"/>
                <w:shd w:val="clear" w:color="auto" w:fill="FFFFFF"/>
              </w:rPr>
            </w:pPr>
          </w:p>
        </w:tc>
      </w:tr>
      <w:tr w:rsidR="006F0803" w:rsidRPr="00FA2A37" w14:paraId="19884362" w14:textId="77777777" w:rsidTr="2D6651B7">
        <w:trPr>
          <w:trHeight w:val="300"/>
        </w:trPr>
        <w:tc>
          <w:tcPr>
            <w:tcW w:w="3094" w:type="dxa"/>
            <w:gridSpan w:val="2"/>
          </w:tcPr>
          <w:p w14:paraId="2DD1F801" w14:textId="646FE729" w:rsidR="006F0803" w:rsidRPr="00FA2A37" w:rsidRDefault="006F0803" w:rsidP="006F0803">
            <w:pPr>
              <w:rPr>
                <w:b/>
                <w:kern w:val="2"/>
                <w:szCs w:val="24"/>
              </w:rPr>
            </w:pPr>
            <w:r w:rsidRPr="00FA2A37">
              <w:rPr>
                <w:b/>
                <w:kern w:val="2"/>
                <w:szCs w:val="24"/>
              </w:rPr>
              <w:t>5.7. Avanso užtikrinimas</w:t>
            </w:r>
          </w:p>
        </w:tc>
        <w:tc>
          <w:tcPr>
            <w:tcW w:w="6824" w:type="dxa"/>
            <w:gridSpan w:val="2"/>
          </w:tcPr>
          <w:p w14:paraId="1A0A2AD8" w14:textId="77777777" w:rsidR="006F0803" w:rsidRPr="00FA2A37" w:rsidRDefault="006F0803" w:rsidP="006F0803">
            <w:pPr>
              <w:rPr>
                <w:kern w:val="2"/>
                <w:szCs w:val="24"/>
              </w:rPr>
            </w:pPr>
            <w:r w:rsidRPr="00FA2A37">
              <w:rPr>
                <w:kern w:val="2"/>
                <w:szCs w:val="24"/>
              </w:rPr>
              <w:t>Netaikoma</w:t>
            </w:r>
          </w:p>
          <w:p w14:paraId="131A6209" w14:textId="77777777" w:rsidR="006F0803" w:rsidRPr="00FA2A37" w:rsidRDefault="006F0803" w:rsidP="006F0803">
            <w:pPr>
              <w:rPr>
                <w:kern w:val="2"/>
                <w:szCs w:val="24"/>
              </w:rPr>
            </w:pPr>
          </w:p>
          <w:p w14:paraId="3258F3A8" w14:textId="446B26F7" w:rsidR="006F0803" w:rsidRPr="00FA2A37" w:rsidRDefault="006F0803" w:rsidP="006F0803">
            <w:pPr>
              <w:rPr>
                <w:kern w:val="2"/>
                <w:szCs w:val="24"/>
              </w:rPr>
            </w:pPr>
            <w:r w:rsidRPr="00FA2A37">
              <w:rPr>
                <w:color w:val="000000"/>
                <w:kern w:val="2"/>
                <w:szCs w:val="24"/>
                <w:shd w:val="clear" w:color="auto" w:fill="FFFFFF"/>
              </w:rPr>
              <w:t xml:space="preserve"> </w:t>
            </w:r>
          </w:p>
        </w:tc>
      </w:tr>
      <w:tr w:rsidR="00027B83" w:rsidRPr="00FA2A37" w14:paraId="29366B46" w14:textId="77777777" w:rsidTr="2D6651B7">
        <w:trPr>
          <w:trHeight w:val="300"/>
        </w:trPr>
        <w:tc>
          <w:tcPr>
            <w:tcW w:w="9918" w:type="dxa"/>
            <w:gridSpan w:val="4"/>
          </w:tcPr>
          <w:p w14:paraId="1B8DC7CB" w14:textId="77777777" w:rsidR="00027B83" w:rsidRPr="00FA2A37" w:rsidRDefault="000B0897">
            <w:pPr>
              <w:jc w:val="center"/>
              <w:rPr>
                <w:b/>
                <w:kern w:val="2"/>
                <w:szCs w:val="24"/>
              </w:rPr>
            </w:pPr>
            <w:r w:rsidRPr="00FA2A37">
              <w:rPr>
                <w:b/>
                <w:kern w:val="2"/>
                <w:szCs w:val="24"/>
              </w:rPr>
              <w:t>6. PASLAUGŲ KOKYBĖ IR GARANTINIAI ĮSIPAREIGOJIMAI</w:t>
            </w:r>
          </w:p>
        </w:tc>
      </w:tr>
      <w:tr w:rsidR="006F0803" w:rsidRPr="00FA2A37" w14:paraId="3D56CB1B" w14:textId="77777777" w:rsidTr="2D6651B7">
        <w:trPr>
          <w:trHeight w:val="300"/>
        </w:trPr>
        <w:tc>
          <w:tcPr>
            <w:tcW w:w="3094" w:type="dxa"/>
            <w:gridSpan w:val="2"/>
          </w:tcPr>
          <w:p w14:paraId="27BE1C92" w14:textId="0DC47AF5" w:rsidR="006F0803" w:rsidRPr="00FA2A37" w:rsidRDefault="006F0803" w:rsidP="006F0803">
            <w:pPr>
              <w:rPr>
                <w:b/>
                <w:kern w:val="2"/>
                <w:szCs w:val="24"/>
              </w:rPr>
            </w:pPr>
            <w:r w:rsidRPr="00FA2A37">
              <w:rPr>
                <w:b/>
                <w:kern w:val="2"/>
                <w:szCs w:val="24"/>
              </w:rPr>
              <w:t>6.1. Garantinis terminas</w:t>
            </w:r>
          </w:p>
        </w:tc>
        <w:tc>
          <w:tcPr>
            <w:tcW w:w="6824" w:type="dxa"/>
            <w:gridSpan w:val="2"/>
          </w:tcPr>
          <w:p w14:paraId="34445672" w14:textId="77777777" w:rsidR="006F0803" w:rsidRPr="00FA2A37" w:rsidRDefault="006F0803" w:rsidP="006F0803">
            <w:pPr>
              <w:rPr>
                <w:kern w:val="2"/>
                <w:szCs w:val="24"/>
              </w:rPr>
            </w:pPr>
            <w:r w:rsidRPr="00FA2A37">
              <w:rPr>
                <w:kern w:val="2"/>
                <w:szCs w:val="24"/>
              </w:rPr>
              <w:t>Netaikoma</w:t>
            </w:r>
          </w:p>
          <w:p w14:paraId="3CB514FA" w14:textId="77777777" w:rsidR="006F0803" w:rsidRPr="00FA2A37" w:rsidRDefault="006F0803" w:rsidP="006F0803">
            <w:pPr>
              <w:rPr>
                <w:kern w:val="2"/>
                <w:szCs w:val="24"/>
              </w:rPr>
            </w:pPr>
          </w:p>
          <w:p w14:paraId="606FD54D" w14:textId="2B69DC99" w:rsidR="006F0803" w:rsidRPr="00FA2A37" w:rsidRDefault="006F0803" w:rsidP="00025653">
            <w:pPr>
              <w:rPr>
                <w:szCs w:val="24"/>
              </w:rPr>
            </w:pPr>
          </w:p>
        </w:tc>
      </w:tr>
      <w:tr w:rsidR="006F0803" w:rsidRPr="00FA2A37" w14:paraId="1619DC5D" w14:textId="77777777" w:rsidTr="2D6651B7">
        <w:trPr>
          <w:trHeight w:val="300"/>
        </w:trPr>
        <w:tc>
          <w:tcPr>
            <w:tcW w:w="3094" w:type="dxa"/>
            <w:gridSpan w:val="2"/>
          </w:tcPr>
          <w:p w14:paraId="45BAA65F" w14:textId="5ED03B61" w:rsidR="006F0803" w:rsidRPr="00FA2A37" w:rsidRDefault="006F0803" w:rsidP="006F0803">
            <w:pPr>
              <w:rPr>
                <w:b/>
                <w:kern w:val="2"/>
                <w:szCs w:val="24"/>
              </w:rPr>
            </w:pPr>
            <w:r w:rsidRPr="00FA2A37">
              <w:rPr>
                <w:b/>
                <w:szCs w:val="24"/>
              </w:rPr>
              <w:t>6.2. Terminas Paslaugų trūkumams pašalinti</w:t>
            </w:r>
          </w:p>
        </w:tc>
        <w:tc>
          <w:tcPr>
            <w:tcW w:w="6824" w:type="dxa"/>
            <w:gridSpan w:val="2"/>
          </w:tcPr>
          <w:p w14:paraId="39F835F3" w14:textId="77777777" w:rsidR="006F0803" w:rsidRPr="00FA2A37" w:rsidRDefault="006F0803" w:rsidP="006F0803">
            <w:pPr>
              <w:rPr>
                <w:kern w:val="2"/>
                <w:szCs w:val="24"/>
              </w:rPr>
            </w:pPr>
            <w:r w:rsidRPr="00FA2A37">
              <w:rPr>
                <w:kern w:val="2"/>
                <w:szCs w:val="24"/>
              </w:rPr>
              <w:t>Netaikoma</w:t>
            </w:r>
          </w:p>
          <w:p w14:paraId="023A8F50" w14:textId="77777777" w:rsidR="006F0803" w:rsidRPr="00FA2A37" w:rsidRDefault="006F0803" w:rsidP="006F0803">
            <w:pPr>
              <w:rPr>
                <w:kern w:val="2"/>
                <w:szCs w:val="24"/>
              </w:rPr>
            </w:pPr>
          </w:p>
          <w:p w14:paraId="4A64BFAB" w14:textId="0C442A7F" w:rsidR="006F0803" w:rsidRPr="00FA2A37" w:rsidRDefault="006F0803" w:rsidP="006F0803">
            <w:pPr>
              <w:rPr>
                <w:kern w:val="2"/>
                <w:szCs w:val="24"/>
              </w:rPr>
            </w:pPr>
          </w:p>
        </w:tc>
      </w:tr>
      <w:tr w:rsidR="006F0803" w:rsidRPr="00FA2A37" w14:paraId="37AEF7C6" w14:textId="77777777" w:rsidTr="2D6651B7">
        <w:trPr>
          <w:trHeight w:val="300"/>
        </w:trPr>
        <w:tc>
          <w:tcPr>
            <w:tcW w:w="3094" w:type="dxa"/>
            <w:gridSpan w:val="2"/>
          </w:tcPr>
          <w:p w14:paraId="79279C12" w14:textId="746DE322" w:rsidR="006F0803" w:rsidRPr="00FA2A37" w:rsidRDefault="006F0803" w:rsidP="006F0803">
            <w:pPr>
              <w:rPr>
                <w:b/>
                <w:szCs w:val="24"/>
              </w:rPr>
            </w:pPr>
            <w:r w:rsidRPr="00FA2A37">
              <w:rPr>
                <w:b/>
                <w:szCs w:val="24"/>
              </w:rPr>
              <w:t>6.3. Kokybinių kriterijų įgyvendinimo ir tikrinimo tvarka</w:t>
            </w:r>
          </w:p>
        </w:tc>
        <w:tc>
          <w:tcPr>
            <w:tcW w:w="6824" w:type="dxa"/>
            <w:gridSpan w:val="2"/>
          </w:tcPr>
          <w:p w14:paraId="449C3520" w14:textId="4D19F1D2" w:rsidR="006F0803" w:rsidRPr="00FA2A37" w:rsidRDefault="00A61EA0" w:rsidP="00A61EA0">
            <w:pPr>
              <w:jc w:val="both"/>
              <w:rPr>
                <w:kern w:val="2"/>
                <w:szCs w:val="24"/>
              </w:rPr>
            </w:pPr>
            <w:r w:rsidRPr="00A61EA0">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10 darbo dienų nuo Pirkėjo prašymo gavimo dienos. </w:t>
            </w:r>
          </w:p>
        </w:tc>
      </w:tr>
      <w:tr w:rsidR="00027B83" w:rsidRPr="00FA2A37" w14:paraId="759FE80C" w14:textId="77777777" w:rsidTr="2D6651B7">
        <w:trPr>
          <w:trHeight w:val="300"/>
        </w:trPr>
        <w:tc>
          <w:tcPr>
            <w:tcW w:w="9918" w:type="dxa"/>
            <w:gridSpan w:val="4"/>
          </w:tcPr>
          <w:p w14:paraId="4E643707" w14:textId="77777777" w:rsidR="00027B83" w:rsidRPr="00FA2A37" w:rsidRDefault="000B0897">
            <w:pPr>
              <w:jc w:val="center"/>
              <w:rPr>
                <w:b/>
                <w:kern w:val="2"/>
                <w:szCs w:val="24"/>
              </w:rPr>
            </w:pPr>
            <w:r w:rsidRPr="00FA2A37">
              <w:rPr>
                <w:b/>
                <w:kern w:val="2"/>
                <w:szCs w:val="24"/>
              </w:rPr>
              <w:t>7. SUTARTIES VYKDYMUI PASITELKIAMI SUBTIEKĖJAI IR (AR) SPECIALISTAI</w:t>
            </w:r>
          </w:p>
        </w:tc>
      </w:tr>
      <w:tr w:rsidR="00027B83" w:rsidRPr="00FA2A37" w14:paraId="1A744996" w14:textId="77777777" w:rsidTr="2D6651B7">
        <w:trPr>
          <w:trHeight w:val="300"/>
        </w:trPr>
        <w:tc>
          <w:tcPr>
            <w:tcW w:w="3094" w:type="dxa"/>
            <w:gridSpan w:val="2"/>
          </w:tcPr>
          <w:p w14:paraId="129612C4" w14:textId="77777777" w:rsidR="00027B83" w:rsidRPr="00FA2A37" w:rsidRDefault="000B0897">
            <w:pPr>
              <w:rPr>
                <w:b/>
                <w:bCs/>
                <w:kern w:val="2"/>
                <w:szCs w:val="24"/>
              </w:rPr>
            </w:pPr>
            <w:r w:rsidRPr="00FA2A37">
              <w:rPr>
                <w:b/>
                <w:bCs/>
                <w:kern w:val="2"/>
                <w:szCs w:val="24"/>
              </w:rPr>
              <w:t>7.1. Sutarties vykdymui pasitelkiami subtiekėjai ir (ar) specialistai</w:t>
            </w:r>
          </w:p>
        </w:tc>
        <w:tc>
          <w:tcPr>
            <w:tcW w:w="6824" w:type="dxa"/>
            <w:gridSpan w:val="2"/>
          </w:tcPr>
          <w:p w14:paraId="3AA604C9" w14:textId="77777777" w:rsidR="00A61EA0" w:rsidRPr="00A61EA0" w:rsidRDefault="00A61EA0" w:rsidP="00A61EA0">
            <w:pPr>
              <w:jc w:val="both"/>
              <w:rPr>
                <w:kern w:val="2"/>
                <w:szCs w:val="24"/>
              </w:rPr>
            </w:pPr>
            <w:r w:rsidRPr="00A61EA0">
              <w:rPr>
                <w:kern w:val="2"/>
                <w:szCs w:val="24"/>
              </w:rPr>
              <w:t>Sutarties vykdymui subtiekėjai ir (ar) specialistai nepasitelkiami. </w:t>
            </w:r>
          </w:p>
          <w:p w14:paraId="0E125662" w14:textId="77777777" w:rsidR="00A61EA0" w:rsidRPr="00A61EA0" w:rsidRDefault="00A61EA0" w:rsidP="00A61EA0">
            <w:pPr>
              <w:jc w:val="both"/>
              <w:rPr>
                <w:kern w:val="2"/>
                <w:szCs w:val="24"/>
              </w:rPr>
            </w:pPr>
            <w:r w:rsidRPr="00A61EA0">
              <w:rPr>
                <w:kern w:val="2"/>
                <w:szCs w:val="24"/>
              </w:rPr>
              <w:t> </w:t>
            </w:r>
          </w:p>
          <w:p w14:paraId="7088AC64" w14:textId="77777777" w:rsidR="00A61EA0" w:rsidRPr="00A61EA0" w:rsidRDefault="00A61EA0" w:rsidP="00A61EA0">
            <w:pPr>
              <w:jc w:val="both"/>
              <w:rPr>
                <w:kern w:val="2"/>
                <w:szCs w:val="24"/>
              </w:rPr>
            </w:pPr>
            <w:r w:rsidRPr="00A61EA0">
              <w:rPr>
                <w:color w:val="EE0000"/>
                <w:kern w:val="2"/>
                <w:szCs w:val="24"/>
              </w:rPr>
              <w:t>arba</w:t>
            </w:r>
            <w:r w:rsidRPr="00A61EA0">
              <w:rPr>
                <w:kern w:val="2"/>
                <w:szCs w:val="24"/>
              </w:rPr>
              <w:t> </w:t>
            </w:r>
          </w:p>
          <w:p w14:paraId="464A5A69" w14:textId="77777777" w:rsidR="00A61EA0" w:rsidRPr="00A61EA0" w:rsidRDefault="00A61EA0" w:rsidP="00A61EA0">
            <w:pPr>
              <w:jc w:val="both"/>
              <w:rPr>
                <w:kern w:val="2"/>
                <w:szCs w:val="24"/>
              </w:rPr>
            </w:pPr>
            <w:r w:rsidRPr="00A61EA0">
              <w:rPr>
                <w:kern w:val="2"/>
                <w:szCs w:val="24"/>
              </w:rPr>
              <w:t> </w:t>
            </w:r>
          </w:p>
          <w:p w14:paraId="0BB1F46F" w14:textId="20F33569" w:rsidR="00027B83" w:rsidRPr="00A61EA0" w:rsidRDefault="00A61EA0" w:rsidP="00A61EA0">
            <w:pPr>
              <w:jc w:val="both"/>
              <w:rPr>
                <w:kern w:val="2"/>
                <w:szCs w:val="24"/>
                <w:lang w:val="en-US"/>
              </w:rPr>
            </w:pPr>
            <w:r w:rsidRPr="00A61EA0">
              <w:rPr>
                <w:kern w:val="2"/>
                <w:szCs w:val="24"/>
              </w:rPr>
              <w:t>Sutarties vykdymui pasitelkiami subtiekėjai ir (ar) specialistai yra nurodyti Sutarties priede Nr. [...] „Sutarties vykdymui pasitelkiami subtiekėjai ir (ar) specialistai“</w:t>
            </w:r>
            <w:r>
              <w:rPr>
                <w:kern w:val="2"/>
                <w:szCs w:val="24"/>
              </w:rPr>
              <w:t>.</w:t>
            </w:r>
            <w:r w:rsidRPr="00A61EA0">
              <w:rPr>
                <w:kern w:val="2"/>
                <w:szCs w:val="24"/>
                <w:lang w:val="en-US"/>
              </w:rPr>
              <w:t> </w:t>
            </w:r>
          </w:p>
          <w:p w14:paraId="10514FEF" w14:textId="0D68D4A6" w:rsidR="00027B83" w:rsidRPr="00FA2A37" w:rsidRDefault="00027B83">
            <w:pPr>
              <w:rPr>
                <w:b/>
                <w:kern w:val="2"/>
                <w:szCs w:val="24"/>
              </w:rPr>
            </w:pPr>
          </w:p>
        </w:tc>
      </w:tr>
      <w:tr w:rsidR="00027B83" w:rsidRPr="00FA2A37" w14:paraId="4677BEA7" w14:textId="77777777" w:rsidTr="2D6651B7">
        <w:trPr>
          <w:trHeight w:val="300"/>
        </w:trPr>
        <w:tc>
          <w:tcPr>
            <w:tcW w:w="9918" w:type="dxa"/>
            <w:gridSpan w:val="4"/>
          </w:tcPr>
          <w:p w14:paraId="7A37B716" w14:textId="77777777" w:rsidR="00027B83" w:rsidRPr="00FA2A37" w:rsidRDefault="000B0897">
            <w:pPr>
              <w:jc w:val="center"/>
              <w:rPr>
                <w:b/>
                <w:kern w:val="2"/>
                <w:szCs w:val="24"/>
              </w:rPr>
            </w:pPr>
            <w:r w:rsidRPr="00FA2A37">
              <w:rPr>
                <w:b/>
                <w:kern w:val="2"/>
                <w:szCs w:val="24"/>
              </w:rPr>
              <w:t>8. PRIEVOLIŲ PAGAL SUTARTĮ ĮVYKDYMO UŽTIKRINIMAS</w:t>
            </w:r>
          </w:p>
        </w:tc>
      </w:tr>
      <w:tr w:rsidR="00027B83" w:rsidRPr="00FA2A37" w14:paraId="4155B16E" w14:textId="77777777" w:rsidTr="2D6651B7">
        <w:trPr>
          <w:trHeight w:val="300"/>
        </w:trPr>
        <w:tc>
          <w:tcPr>
            <w:tcW w:w="3094" w:type="dxa"/>
            <w:gridSpan w:val="2"/>
          </w:tcPr>
          <w:p w14:paraId="7AD9E9A7" w14:textId="77777777" w:rsidR="00027B83" w:rsidRPr="00FA2A37" w:rsidRDefault="000B0897">
            <w:pPr>
              <w:rPr>
                <w:b/>
                <w:kern w:val="2"/>
                <w:szCs w:val="24"/>
              </w:rPr>
            </w:pPr>
            <w:r w:rsidRPr="00FA2A37">
              <w:rPr>
                <w:b/>
                <w:kern w:val="2"/>
                <w:szCs w:val="24"/>
              </w:rPr>
              <w:t>8.1. Prievolių pagal Sutartį įvykdymo užtikrinimas</w:t>
            </w:r>
          </w:p>
        </w:tc>
        <w:tc>
          <w:tcPr>
            <w:tcW w:w="6824" w:type="dxa"/>
            <w:gridSpan w:val="2"/>
          </w:tcPr>
          <w:p w14:paraId="2D80CD6E" w14:textId="2F73F5A2" w:rsidR="00027B83" w:rsidRPr="00FA2A37" w:rsidRDefault="00A61EA0" w:rsidP="00A61EA0">
            <w:pPr>
              <w:rPr>
                <w:kern w:val="2"/>
                <w:szCs w:val="24"/>
              </w:rPr>
            </w:pPr>
            <w:r w:rsidRPr="00A61EA0">
              <w:rPr>
                <w:kern w:val="2"/>
                <w:szCs w:val="24"/>
              </w:rPr>
              <w:t xml:space="preserve">Prievolių pagal Sutartį įvykdymas užtikrinamas netesybomis (delspinigiais, bauda).  </w:t>
            </w:r>
          </w:p>
        </w:tc>
      </w:tr>
      <w:tr w:rsidR="006F0803" w:rsidRPr="00FA2A37" w14:paraId="25D80381" w14:textId="77777777" w:rsidTr="2D6651B7">
        <w:trPr>
          <w:trHeight w:val="300"/>
        </w:trPr>
        <w:tc>
          <w:tcPr>
            <w:tcW w:w="3094" w:type="dxa"/>
            <w:gridSpan w:val="2"/>
          </w:tcPr>
          <w:p w14:paraId="0F8492D8" w14:textId="65641063" w:rsidR="006F0803" w:rsidRPr="00FA2A37" w:rsidRDefault="006F0803" w:rsidP="006F0803">
            <w:pPr>
              <w:rPr>
                <w:b/>
                <w:kern w:val="2"/>
                <w:szCs w:val="24"/>
              </w:rPr>
            </w:pPr>
            <w:r w:rsidRPr="00FA2A37">
              <w:rPr>
                <w:b/>
                <w:kern w:val="2"/>
                <w:szCs w:val="24"/>
              </w:rPr>
              <w:t>8.2 Sutarties įvykdymo užtikrinimo galiojimo terminas</w:t>
            </w:r>
          </w:p>
        </w:tc>
        <w:tc>
          <w:tcPr>
            <w:tcW w:w="6824" w:type="dxa"/>
            <w:gridSpan w:val="2"/>
          </w:tcPr>
          <w:p w14:paraId="39D7C947" w14:textId="77777777" w:rsidR="006F0803" w:rsidRPr="00FA2A37" w:rsidRDefault="006F0803" w:rsidP="006F0803">
            <w:pPr>
              <w:rPr>
                <w:kern w:val="2"/>
                <w:szCs w:val="24"/>
              </w:rPr>
            </w:pPr>
            <w:r w:rsidRPr="00FA2A37">
              <w:rPr>
                <w:kern w:val="2"/>
                <w:szCs w:val="24"/>
              </w:rPr>
              <w:t>Netaikoma</w:t>
            </w:r>
          </w:p>
          <w:p w14:paraId="26517931" w14:textId="77777777" w:rsidR="006F0803" w:rsidRPr="00FA2A37" w:rsidRDefault="006F0803" w:rsidP="006F0803">
            <w:pPr>
              <w:rPr>
                <w:kern w:val="2"/>
                <w:szCs w:val="24"/>
              </w:rPr>
            </w:pPr>
          </w:p>
          <w:p w14:paraId="6A3C4961" w14:textId="688DD22A" w:rsidR="006F0803" w:rsidRPr="00FA2A37" w:rsidRDefault="006F0803" w:rsidP="006F0803">
            <w:pPr>
              <w:rPr>
                <w:kern w:val="2"/>
                <w:szCs w:val="24"/>
              </w:rPr>
            </w:pPr>
          </w:p>
        </w:tc>
      </w:tr>
      <w:tr w:rsidR="00027B83" w:rsidRPr="00FA2A37" w14:paraId="2A4E7446" w14:textId="77777777" w:rsidTr="2D6651B7">
        <w:trPr>
          <w:trHeight w:val="300"/>
        </w:trPr>
        <w:tc>
          <w:tcPr>
            <w:tcW w:w="3094" w:type="dxa"/>
            <w:gridSpan w:val="2"/>
          </w:tcPr>
          <w:p w14:paraId="6B0B299A" w14:textId="77777777" w:rsidR="00027B83" w:rsidRPr="00FA2A37" w:rsidRDefault="000B0897">
            <w:pPr>
              <w:rPr>
                <w:b/>
                <w:kern w:val="2"/>
                <w:szCs w:val="24"/>
              </w:rPr>
            </w:pPr>
            <w:r w:rsidRPr="00FA2A37">
              <w:rPr>
                <w:b/>
                <w:kern w:val="2"/>
                <w:szCs w:val="24"/>
              </w:rPr>
              <w:t>8.3. Sutarties įvykdymo užtikrinimo pateikimas</w:t>
            </w:r>
          </w:p>
        </w:tc>
        <w:tc>
          <w:tcPr>
            <w:tcW w:w="6824" w:type="dxa"/>
            <w:gridSpan w:val="2"/>
          </w:tcPr>
          <w:p w14:paraId="2647EC90" w14:textId="77777777" w:rsidR="00027B83" w:rsidRPr="00FA2A37" w:rsidRDefault="000B0897">
            <w:pPr>
              <w:rPr>
                <w:kern w:val="2"/>
                <w:szCs w:val="24"/>
              </w:rPr>
            </w:pPr>
            <w:r w:rsidRPr="00FA2A37">
              <w:rPr>
                <w:kern w:val="2"/>
                <w:szCs w:val="24"/>
              </w:rPr>
              <w:t>Netaikoma</w:t>
            </w:r>
          </w:p>
          <w:p w14:paraId="304B0E48" w14:textId="77777777" w:rsidR="00027B83" w:rsidRPr="00FA2A37" w:rsidRDefault="00027B83">
            <w:pPr>
              <w:rPr>
                <w:kern w:val="2"/>
                <w:szCs w:val="24"/>
              </w:rPr>
            </w:pPr>
          </w:p>
          <w:p w14:paraId="47D3FAEF" w14:textId="4F7478AD" w:rsidR="00027B83" w:rsidRPr="00FA2A37" w:rsidRDefault="00027B83">
            <w:pPr>
              <w:rPr>
                <w:szCs w:val="24"/>
              </w:rPr>
            </w:pPr>
          </w:p>
        </w:tc>
      </w:tr>
      <w:tr w:rsidR="00027B83" w:rsidRPr="00FA2A37" w14:paraId="15859C99" w14:textId="77777777" w:rsidTr="2D6651B7">
        <w:trPr>
          <w:trHeight w:val="300"/>
        </w:trPr>
        <w:tc>
          <w:tcPr>
            <w:tcW w:w="9918" w:type="dxa"/>
            <w:gridSpan w:val="4"/>
          </w:tcPr>
          <w:p w14:paraId="1ECF65EB" w14:textId="77777777" w:rsidR="00027B83" w:rsidRPr="00FA2A37" w:rsidRDefault="000B0897">
            <w:pPr>
              <w:jc w:val="center"/>
              <w:rPr>
                <w:b/>
                <w:kern w:val="2"/>
                <w:szCs w:val="24"/>
              </w:rPr>
            </w:pPr>
            <w:r w:rsidRPr="00FA2A37">
              <w:rPr>
                <w:b/>
                <w:kern w:val="2"/>
                <w:szCs w:val="24"/>
              </w:rPr>
              <w:t>9. ŠALIŲ ATSAKOMYBĖ</w:t>
            </w:r>
          </w:p>
        </w:tc>
      </w:tr>
      <w:tr w:rsidR="00402199" w:rsidRPr="00FA2A37" w14:paraId="751AAE6F" w14:textId="77777777" w:rsidTr="2D6651B7">
        <w:trPr>
          <w:trHeight w:val="300"/>
        </w:trPr>
        <w:tc>
          <w:tcPr>
            <w:tcW w:w="3094" w:type="dxa"/>
            <w:gridSpan w:val="2"/>
          </w:tcPr>
          <w:p w14:paraId="41D56436" w14:textId="067E4BE6" w:rsidR="00402199" w:rsidRPr="00FA2A37" w:rsidRDefault="00402199" w:rsidP="00402199">
            <w:pPr>
              <w:rPr>
                <w:b/>
                <w:kern w:val="2"/>
                <w:szCs w:val="24"/>
              </w:rPr>
            </w:pPr>
            <w:r w:rsidRPr="00FA2A37">
              <w:rPr>
                <w:b/>
                <w:kern w:val="2"/>
                <w:szCs w:val="24"/>
              </w:rPr>
              <w:t>9.1. Pirkėjui taikomos netesybos už mokėjimų pagal Sutartį vėlavimą</w:t>
            </w:r>
          </w:p>
        </w:tc>
        <w:tc>
          <w:tcPr>
            <w:tcW w:w="6824" w:type="dxa"/>
            <w:gridSpan w:val="2"/>
          </w:tcPr>
          <w:p w14:paraId="4967CC11" w14:textId="4697BFF2" w:rsidR="00402199" w:rsidRPr="00FA2A37" w:rsidRDefault="00402199" w:rsidP="00A61EA0">
            <w:pPr>
              <w:jc w:val="both"/>
              <w:rPr>
                <w:bCs/>
                <w:color w:val="FF0000"/>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w:t>
            </w:r>
            <w:r w:rsidRPr="00A61EA0">
              <w:rPr>
                <w:bCs/>
                <w:kern w:val="2"/>
                <w:szCs w:val="24"/>
              </w:rPr>
              <w:t xml:space="preserve">nurodytą terminą, Tiekėjas nuo kitos nei nustatytas terminas dienos skaičiuoja Pirkėjui 0,02 (dvi šimtosios) procento dydžio </w:t>
            </w:r>
            <w:r w:rsidRPr="00A61EA0">
              <w:rPr>
                <w:bCs/>
                <w:kern w:val="2"/>
                <w:szCs w:val="24"/>
              </w:rPr>
              <w:lastRenderedPageBreak/>
              <w:t>delspinigius nuo neapmokėtos sumos be PVM už kiekvieną vėlavimo dieną.</w:t>
            </w:r>
          </w:p>
          <w:p w14:paraId="070C11FC" w14:textId="73DCB380" w:rsidR="00402199" w:rsidRPr="00FA2A37" w:rsidRDefault="00402199" w:rsidP="00402199">
            <w:pPr>
              <w:spacing w:line="259" w:lineRule="auto"/>
              <w:rPr>
                <w:color w:val="000000"/>
                <w:kern w:val="2"/>
                <w:szCs w:val="24"/>
              </w:rPr>
            </w:pPr>
          </w:p>
        </w:tc>
      </w:tr>
      <w:tr w:rsidR="00402199" w:rsidRPr="00FA2A37" w14:paraId="2C60DAC2" w14:textId="77777777" w:rsidTr="2D6651B7">
        <w:trPr>
          <w:trHeight w:val="300"/>
        </w:trPr>
        <w:tc>
          <w:tcPr>
            <w:tcW w:w="3094" w:type="dxa"/>
            <w:gridSpan w:val="2"/>
          </w:tcPr>
          <w:p w14:paraId="1BA2D9E1" w14:textId="425BB12B" w:rsidR="00402199" w:rsidRPr="00FA2A37" w:rsidRDefault="00402199" w:rsidP="00402199">
            <w:pPr>
              <w:rPr>
                <w:b/>
                <w:kern w:val="2"/>
                <w:szCs w:val="24"/>
              </w:rPr>
            </w:pPr>
            <w:r w:rsidRPr="00FA2A37">
              <w:rPr>
                <w:b/>
                <w:szCs w:val="24"/>
              </w:rPr>
              <w:lastRenderedPageBreak/>
              <w:t>9.2. Tiekėjui taikomos netesybos</w:t>
            </w:r>
          </w:p>
        </w:tc>
        <w:tc>
          <w:tcPr>
            <w:tcW w:w="6824" w:type="dxa"/>
            <w:gridSpan w:val="2"/>
          </w:tcPr>
          <w:p w14:paraId="2A5DA7FD" w14:textId="48B75D48" w:rsidR="00402199" w:rsidRPr="00A61EA0" w:rsidRDefault="00402199" w:rsidP="00A61EA0">
            <w:pPr>
              <w:jc w:val="both"/>
              <w:rPr>
                <w:szCs w:val="24"/>
              </w:rPr>
            </w:pPr>
            <w:r w:rsidRPr="00A61EA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7BA0C7C" w:rsidR="00402199" w:rsidRPr="00A61EA0" w:rsidRDefault="00402199" w:rsidP="00A61EA0">
            <w:pPr>
              <w:jc w:val="both"/>
              <w:rPr>
                <w:szCs w:val="24"/>
              </w:rPr>
            </w:pPr>
            <w:r w:rsidRPr="00A61EA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28AE53D" w:rsidR="00402199" w:rsidRPr="00FA2A37" w:rsidRDefault="00402199" w:rsidP="00A61EA0">
            <w:pPr>
              <w:jc w:val="both"/>
              <w:rPr>
                <w:b/>
                <w:kern w:val="2"/>
                <w:szCs w:val="24"/>
              </w:rPr>
            </w:pPr>
            <w:r w:rsidRPr="00A61EA0">
              <w:rPr>
                <w:kern w:val="2"/>
                <w:szCs w:val="24"/>
              </w:rPr>
              <w:t xml:space="preserve">9.2.3. Tiekėjas privalo sumokėti Pirkėjui netesybas per </w:t>
            </w:r>
            <w:r w:rsidR="00025653" w:rsidRPr="00A61EA0">
              <w:rPr>
                <w:kern w:val="2"/>
                <w:szCs w:val="24"/>
              </w:rPr>
              <w:t xml:space="preserve">10 </w:t>
            </w:r>
            <w:r w:rsidRPr="00A61EA0">
              <w:rPr>
                <w:kern w:val="2"/>
                <w:szCs w:val="24"/>
              </w:rPr>
              <w:t xml:space="preserve">dienų nuo Pirkėjo pareikalavimo, jeigu netesybų suma nėra </w:t>
            </w:r>
            <w:r w:rsidRPr="00A61EA0">
              <w:rPr>
                <w:szCs w:val="24"/>
              </w:rPr>
              <w:t>išskaitoma iš Tiekėjui mokėtinos sumos.</w:t>
            </w:r>
          </w:p>
        </w:tc>
      </w:tr>
      <w:tr w:rsidR="00402199" w:rsidRPr="00FA2A37" w14:paraId="681F27EE" w14:textId="77777777" w:rsidTr="2D6651B7">
        <w:trPr>
          <w:trHeight w:val="300"/>
        </w:trPr>
        <w:tc>
          <w:tcPr>
            <w:tcW w:w="3094" w:type="dxa"/>
            <w:gridSpan w:val="2"/>
          </w:tcPr>
          <w:p w14:paraId="1AB519AC" w14:textId="7CBD3645" w:rsidR="00402199" w:rsidRPr="00FA2A37" w:rsidRDefault="00402199" w:rsidP="00402199">
            <w:pPr>
              <w:rPr>
                <w:b/>
                <w:kern w:val="2"/>
                <w:szCs w:val="24"/>
              </w:rPr>
            </w:pPr>
            <w:r w:rsidRPr="00FA2A37">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18A1FB9" w14:textId="5C1BA3FE" w:rsidR="00402199" w:rsidRPr="00FA2A37" w:rsidRDefault="00402199" w:rsidP="001200B6">
            <w:pPr>
              <w:jc w:val="both"/>
              <w:rPr>
                <w:bCs/>
                <w:kern w:val="2"/>
                <w:szCs w:val="24"/>
              </w:rPr>
            </w:pPr>
            <w:r w:rsidRPr="00FA2A37">
              <w:rPr>
                <w:bCs/>
                <w:kern w:val="2"/>
                <w:szCs w:val="24"/>
              </w:rPr>
              <w:t xml:space="preserve">9.3.1. Nutraukus Sutartį dėl esminio Sutarties pažeidimo, </w:t>
            </w:r>
            <w:r w:rsidR="00CE21DB">
              <w:rPr>
                <w:bCs/>
                <w:kern w:val="2"/>
                <w:szCs w:val="24"/>
              </w:rPr>
              <w:t xml:space="preserve">kaltoji šalis </w:t>
            </w:r>
            <w:r w:rsidRPr="001200B6">
              <w:rPr>
                <w:bCs/>
                <w:kern w:val="2"/>
                <w:szCs w:val="24"/>
              </w:rPr>
              <w:t xml:space="preserve">moka </w:t>
            </w:r>
            <w:r w:rsidR="00FE5CFE" w:rsidRPr="001200B6">
              <w:rPr>
                <w:bCs/>
                <w:kern w:val="2"/>
                <w:szCs w:val="24"/>
              </w:rPr>
              <w:t xml:space="preserve">5 000 </w:t>
            </w:r>
            <w:r w:rsidR="001200B6" w:rsidRPr="001200B6">
              <w:rPr>
                <w:bCs/>
                <w:kern w:val="2"/>
                <w:szCs w:val="24"/>
              </w:rPr>
              <w:t>(penkių tūkstančių eurų 00 ct.)</w:t>
            </w:r>
            <w:r w:rsidR="003A0CE3">
              <w:rPr>
                <w:bCs/>
                <w:kern w:val="2"/>
                <w:szCs w:val="24"/>
              </w:rPr>
              <w:t xml:space="preserve"> </w:t>
            </w:r>
            <w:r w:rsidRPr="001200B6">
              <w:rPr>
                <w:bCs/>
                <w:kern w:val="2"/>
                <w:szCs w:val="24"/>
              </w:rPr>
              <w:t>Eur dydžio baud</w:t>
            </w:r>
            <w:r w:rsidR="00CE21DB" w:rsidRPr="001200B6">
              <w:rPr>
                <w:bCs/>
                <w:kern w:val="2"/>
                <w:szCs w:val="24"/>
              </w:rPr>
              <w:t>ą</w:t>
            </w:r>
            <w:r w:rsidRPr="001200B6">
              <w:rPr>
                <w:bCs/>
                <w:kern w:val="2"/>
                <w:szCs w:val="24"/>
              </w:rPr>
              <w:t>.</w:t>
            </w:r>
          </w:p>
          <w:p w14:paraId="43C4591E" w14:textId="77777777" w:rsidR="00402199" w:rsidRPr="00FA2A37" w:rsidRDefault="00402199" w:rsidP="001200B6">
            <w:pPr>
              <w:jc w:val="both"/>
              <w:rPr>
                <w:bCs/>
                <w:szCs w:val="24"/>
              </w:rPr>
            </w:pPr>
          </w:p>
          <w:p w14:paraId="5E9B9B87" w14:textId="025BDEAD" w:rsidR="00402199" w:rsidRPr="00FA2A37" w:rsidRDefault="00402199" w:rsidP="001200B6">
            <w:pPr>
              <w:jc w:val="both"/>
              <w:rPr>
                <w:bCs/>
                <w:szCs w:val="24"/>
              </w:rPr>
            </w:pPr>
            <w:r w:rsidRPr="00FA2A37">
              <w:rPr>
                <w:bCs/>
                <w:szCs w:val="24"/>
              </w:rPr>
              <w:t xml:space="preserve">9.3.2. Nepagrįstai nutraukus Sutarties vykdymą ne Sutartyje nustatyta tvarka, mokama </w:t>
            </w:r>
            <w:r w:rsidR="00FB603D" w:rsidRPr="001200B6">
              <w:rPr>
                <w:bCs/>
                <w:kern w:val="2"/>
                <w:szCs w:val="24"/>
              </w:rPr>
              <w:t>50</w:t>
            </w:r>
            <w:r w:rsidRPr="001200B6">
              <w:rPr>
                <w:bCs/>
                <w:kern w:val="2"/>
                <w:szCs w:val="24"/>
              </w:rPr>
              <w:t xml:space="preserve"> </w:t>
            </w:r>
            <w:r w:rsidRPr="00FA2A37">
              <w:rPr>
                <w:bCs/>
                <w:kern w:val="2"/>
                <w:szCs w:val="24"/>
              </w:rPr>
              <w:t xml:space="preserve">procentų dydžio bauda nuo </w:t>
            </w:r>
            <w:r w:rsidR="00FB603D">
              <w:rPr>
                <w:bCs/>
                <w:kern w:val="2"/>
                <w:szCs w:val="24"/>
              </w:rPr>
              <w:t xml:space="preserve">nesuteiktų paslaugų </w:t>
            </w:r>
            <w:r w:rsidRPr="00FA2A37">
              <w:rPr>
                <w:bCs/>
                <w:kern w:val="2"/>
                <w:szCs w:val="24"/>
              </w:rPr>
              <w:t>vertės, nurodytos Specialiųjų sąlygų 5.2 punkte.</w:t>
            </w:r>
          </w:p>
          <w:p w14:paraId="7CBFE0C7" w14:textId="7B23117D" w:rsidR="00402199" w:rsidRPr="00FA2A37" w:rsidRDefault="00402199" w:rsidP="00402199">
            <w:pPr>
              <w:rPr>
                <w:kern w:val="2"/>
                <w:szCs w:val="24"/>
              </w:rPr>
            </w:pPr>
          </w:p>
        </w:tc>
      </w:tr>
      <w:tr w:rsidR="00402199" w:rsidRPr="00FA2A37" w14:paraId="3A1BC4FA" w14:textId="77777777" w:rsidTr="2D6651B7">
        <w:trPr>
          <w:trHeight w:val="300"/>
        </w:trPr>
        <w:tc>
          <w:tcPr>
            <w:tcW w:w="3094" w:type="dxa"/>
            <w:gridSpan w:val="2"/>
          </w:tcPr>
          <w:p w14:paraId="0E4BB632" w14:textId="0AF19C99" w:rsidR="00402199" w:rsidRPr="00FA2A37" w:rsidRDefault="00402199" w:rsidP="00402199">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C28E1C0" w14:textId="53338C2C" w:rsidR="00402199" w:rsidRPr="00FA2A37" w:rsidRDefault="001200B6" w:rsidP="001200B6">
            <w:pPr>
              <w:jc w:val="both"/>
              <w:rPr>
                <w:bCs/>
                <w:kern w:val="2"/>
                <w:szCs w:val="24"/>
              </w:rPr>
            </w:pPr>
            <w:r w:rsidRPr="001200B6">
              <w:rPr>
                <w:bCs/>
                <w:color w:val="000000"/>
                <w:kern w:val="2"/>
                <w:szCs w:val="24"/>
              </w:rPr>
              <w:t xml:space="preserve">Tiekėjui, nesilaikant Bendrosiose sąlygose nurodytos subtiekėjų ir (ar) specialistų keitimo tvarkos, mokama 1 000,00 Eur </w:t>
            </w:r>
            <w:r w:rsidR="00C8427F">
              <w:rPr>
                <w:bCs/>
                <w:color w:val="000000"/>
                <w:kern w:val="2"/>
                <w:szCs w:val="24"/>
              </w:rPr>
              <w:t xml:space="preserve">(vieno tūkstančio eurų) </w:t>
            </w:r>
            <w:r w:rsidRPr="001200B6">
              <w:rPr>
                <w:bCs/>
                <w:color w:val="000000"/>
                <w:kern w:val="2"/>
                <w:szCs w:val="24"/>
              </w:rPr>
              <w:t xml:space="preserve">bauda už kiekvieną </w:t>
            </w:r>
            <w:r w:rsidR="00367102">
              <w:rPr>
                <w:bCs/>
                <w:color w:val="000000"/>
                <w:kern w:val="2"/>
                <w:szCs w:val="24"/>
              </w:rPr>
              <w:t>pažeidimo</w:t>
            </w:r>
            <w:r w:rsidRPr="001200B6">
              <w:rPr>
                <w:bCs/>
                <w:color w:val="000000"/>
                <w:kern w:val="2"/>
                <w:szCs w:val="24"/>
              </w:rPr>
              <w:t xml:space="preserve"> atvejį. </w:t>
            </w:r>
          </w:p>
          <w:p w14:paraId="663FD6AE" w14:textId="01C0B54F" w:rsidR="00402199" w:rsidRPr="00FA2A37" w:rsidRDefault="00402199" w:rsidP="001200B6">
            <w:pPr>
              <w:jc w:val="both"/>
              <w:rPr>
                <w:kern w:val="2"/>
                <w:szCs w:val="24"/>
              </w:rPr>
            </w:pPr>
          </w:p>
        </w:tc>
      </w:tr>
      <w:tr w:rsidR="00402199" w:rsidRPr="00FA2A37" w14:paraId="02A0AD2F" w14:textId="77777777" w:rsidTr="2D6651B7">
        <w:trPr>
          <w:trHeight w:val="300"/>
        </w:trPr>
        <w:tc>
          <w:tcPr>
            <w:tcW w:w="3094" w:type="dxa"/>
            <w:gridSpan w:val="2"/>
          </w:tcPr>
          <w:p w14:paraId="566076A6" w14:textId="1092562B" w:rsidR="00402199" w:rsidRPr="00FA2A37" w:rsidRDefault="00402199" w:rsidP="00402199">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402199" w:rsidRPr="00FA2A37" w:rsidRDefault="00402199" w:rsidP="001200B6">
            <w:pPr>
              <w:jc w:val="both"/>
              <w:rPr>
                <w:bCs/>
                <w:color w:val="000000"/>
                <w:kern w:val="2"/>
                <w:szCs w:val="24"/>
              </w:rPr>
            </w:pPr>
            <w:r w:rsidRPr="00FA2A37">
              <w:rPr>
                <w:bCs/>
                <w:color w:val="000000"/>
                <w:kern w:val="2"/>
                <w:szCs w:val="24"/>
              </w:rPr>
              <w:t>Netaikoma</w:t>
            </w:r>
          </w:p>
          <w:p w14:paraId="6A8F7802" w14:textId="77777777" w:rsidR="00402199" w:rsidRPr="00FA2A37" w:rsidRDefault="00402199" w:rsidP="001200B6">
            <w:pPr>
              <w:jc w:val="both"/>
              <w:rPr>
                <w:bCs/>
                <w:kern w:val="2"/>
                <w:szCs w:val="24"/>
              </w:rPr>
            </w:pPr>
          </w:p>
          <w:p w14:paraId="748DE540" w14:textId="732EF608" w:rsidR="00402199" w:rsidRPr="00FA2A37" w:rsidRDefault="00402199" w:rsidP="001200B6">
            <w:pPr>
              <w:jc w:val="both"/>
              <w:rPr>
                <w:color w:val="4472C4"/>
                <w:kern w:val="2"/>
                <w:szCs w:val="24"/>
              </w:rPr>
            </w:pPr>
          </w:p>
        </w:tc>
      </w:tr>
      <w:tr w:rsidR="00402199" w:rsidRPr="00FA2A37" w14:paraId="7439E02A" w14:textId="77777777" w:rsidTr="2D6651B7">
        <w:trPr>
          <w:trHeight w:val="300"/>
        </w:trPr>
        <w:tc>
          <w:tcPr>
            <w:tcW w:w="3094" w:type="dxa"/>
            <w:gridSpan w:val="2"/>
          </w:tcPr>
          <w:p w14:paraId="69208AF6" w14:textId="7EE0BDAD" w:rsidR="00402199" w:rsidRPr="00FA2A37" w:rsidRDefault="00402199" w:rsidP="00402199">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4709319B" w:rsidR="00402199" w:rsidRPr="00FA2A37" w:rsidRDefault="001200B6" w:rsidP="001200B6">
            <w:pPr>
              <w:jc w:val="both"/>
              <w:rPr>
                <w:color w:val="4472C4"/>
                <w:kern w:val="2"/>
                <w:szCs w:val="24"/>
              </w:rPr>
            </w:pPr>
            <w:r w:rsidRPr="001200B6">
              <w:rPr>
                <w:bCs/>
                <w:kern w:val="2"/>
                <w:szCs w:val="24"/>
              </w:rPr>
              <w:t>Tiekėjui / Pirkėjui nesilaikant Bendrosiose sąlygose nurodytų konfidencialumo reikalavimų,  už kiekvieną nustatytą pažeidimo atvejį mokama 10 000,00 (dešimt tūkstančių eurų ir 00 ct) Eur dydžio bauda. </w:t>
            </w:r>
          </w:p>
        </w:tc>
      </w:tr>
      <w:tr w:rsidR="00402199" w:rsidRPr="00FA2A37" w14:paraId="1E6BA83A" w14:textId="77777777" w:rsidTr="2D6651B7">
        <w:trPr>
          <w:trHeight w:val="300"/>
        </w:trPr>
        <w:tc>
          <w:tcPr>
            <w:tcW w:w="3094" w:type="dxa"/>
            <w:gridSpan w:val="2"/>
          </w:tcPr>
          <w:p w14:paraId="6B59AD7B" w14:textId="3DB423A4" w:rsidR="00402199" w:rsidRPr="00FA2A37" w:rsidRDefault="00402199" w:rsidP="00402199">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6C074A37" w:rsidR="00402199" w:rsidRPr="00FA2A37" w:rsidRDefault="001200B6" w:rsidP="001200B6">
            <w:pPr>
              <w:jc w:val="both"/>
              <w:rPr>
                <w:color w:val="4472C4"/>
                <w:kern w:val="2"/>
                <w:szCs w:val="24"/>
              </w:rPr>
            </w:pPr>
            <w:r w:rsidRPr="001200B6">
              <w:rPr>
                <w:bCs/>
                <w:szCs w:val="24"/>
              </w:rPr>
              <w:t>Esmines Sutarties sąlygas, nurodytas Specialiųjų sąlygų 10.1 punkte, vykdant su dideliais arba nuolatiniais trūkumais, nurodytais Specialiųjų sąlygų 10.2 punkte, už kiekvieną nustatytą pažeidimo atvejį mokama 5</w:t>
            </w:r>
            <w:r w:rsidR="00AB3F89">
              <w:rPr>
                <w:bCs/>
                <w:szCs w:val="24"/>
              </w:rPr>
              <w:t xml:space="preserve"> </w:t>
            </w:r>
            <w:r w:rsidRPr="001200B6">
              <w:rPr>
                <w:bCs/>
                <w:szCs w:val="24"/>
              </w:rPr>
              <w:t>000,00 (penki</w:t>
            </w:r>
            <w:r w:rsidR="00367102">
              <w:rPr>
                <w:bCs/>
                <w:szCs w:val="24"/>
              </w:rPr>
              <w:t>ų</w:t>
            </w:r>
            <w:r w:rsidRPr="001200B6">
              <w:rPr>
                <w:bCs/>
                <w:szCs w:val="24"/>
              </w:rPr>
              <w:t xml:space="preserve"> tūkstanči</w:t>
            </w:r>
            <w:r w:rsidR="00367102">
              <w:rPr>
                <w:bCs/>
                <w:szCs w:val="24"/>
              </w:rPr>
              <w:t>ų</w:t>
            </w:r>
            <w:r w:rsidRPr="001200B6">
              <w:rPr>
                <w:bCs/>
                <w:szCs w:val="24"/>
              </w:rPr>
              <w:t xml:space="preserve"> eurų ir 00 ct) Eur dydžio bauda. </w:t>
            </w:r>
          </w:p>
        </w:tc>
      </w:tr>
      <w:tr w:rsidR="00402199" w:rsidRPr="00FA2A37" w14:paraId="2E410A63" w14:textId="77777777" w:rsidTr="2D6651B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A2A37" w:rsidRDefault="00402199" w:rsidP="00402199">
            <w:pPr>
              <w:rPr>
                <w:b/>
                <w:kern w:val="2"/>
                <w:szCs w:val="24"/>
              </w:rPr>
            </w:pPr>
            <w:r w:rsidRPr="00FA2A37">
              <w:rPr>
                <w:b/>
                <w:kern w:val="2"/>
                <w:szCs w:val="24"/>
              </w:rPr>
              <w:lastRenderedPageBreak/>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A2A37" w:rsidRDefault="00402199" w:rsidP="00402199">
            <w:pPr>
              <w:rPr>
                <w:bCs/>
                <w:kern w:val="2"/>
                <w:szCs w:val="24"/>
              </w:rPr>
            </w:pPr>
            <w:r w:rsidRPr="00FA2A37">
              <w:rPr>
                <w:bCs/>
                <w:kern w:val="2"/>
                <w:szCs w:val="24"/>
              </w:rPr>
              <w:t>Netaikoma</w:t>
            </w:r>
          </w:p>
          <w:p w14:paraId="4D564143" w14:textId="77777777" w:rsidR="00402199" w:rsidRPr="00FA2A37" w:rsidRDefault="00402199" w:rsidP="00402199">
            <w:pPr>
              <w:rPr>
                <w:bCs/>
                <w:kern w:val="2"/>
                <w:szCs w:val="24"/>
              </w:rPr>
            </w:pPr>
          </w:p>
          <w:p w14:paraId="5AD4BC1A" w14:textId="20DEFDA5" w:rsidR="00402199" w:rsidRPr="00FA2A37" w:rsidRDefault="00402199" w:rsidP="00402199">
            <w:pPr>
              <w:rPr>
                <w:color w:val="4472C4"/>
                <w:kern w:val="2"/>
                <w:szCs w:val="24"/>
              </w:rPr>
            </w:pPr>
          </w:p>
        </w:tc>
      </w:tr>
      <w:tr w:rsidR="00402199" w:rsidRPr="00FA2A37" w14:paraId="126A6D36" w14:textId="77777777" w:rsidTr="2D6651B7">
        <w:trPr>
          <w:trHeight w:val="300"/>
        </w:trPr>
        <w:tc>
          <w:tcPr>
            <w:tcW w:w="3094" w:type="dxa"/>
            <w:gridSpan w:val="2"/>
          </w:tcPr>
          <w:p w14:paraId="10384E36" w14:textId="4FFA607E" w:rsidR="00402199" w:rsidRPr="00FA2A37" w:rsidRDefault="00402199" w:rsidP="00402199">
            <w:pPr>
              <w:rPr>
                <w:b/>
                <w:bCs/>
                <w:kern w:val="2"/>
                <w:szCs w:val="24"/>
              </w:rPr>
            </w:pPr>
            <w:r w:rsidRPr="00FA2A37">
              <w:rPr>
                <w:b/>
                <w:szCs w:val="24"/>
              </w:rPr>
              <w:t>9.9. Tiekėjui taikoma bauda dėl Pirkėjo simbolių, pavadinimo ir ženklo reklamoje ar rinkodaroje 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5354982A" w14:textId="77777777" w:rsidR="00402199" w:rsidRPr="00FA2A37" w:rsidRDefault="00402199" w:rsidP="00402199">
            <w:pPr>
              <w:rPr>
                <w:bCs/>
                <w:kern w:val="2"/>
                <w:szCs w:val="24"/>
              </w:rPr>
            </w:pPr>
            <w:r w:rsidRPr="00FA2A37">
              <w:rPr>
                <w:bCs/>
                <w:kern w:val="2"/>
                <w:szCs w:val="24"/>
              </w:rPr>
              <w:t>Netaikoma</w:t>
            </w:r>
          </w:p>
          <w:p w14:paraId="6F5E6DA7" w14:textId="77777777" w:rsidR="00402199" w:rsidRPr="00FA2A37" w:rsidRDefault="00402199" w:rsidP="00402199">
            <w:pPr>
              <w:rPr>
                <w:bCs/>
                <w:kern w:val="2"/>
                <w:szCs w:val="24"/>
              </w:rPr>
            </w:pPr>
          </w:p>
          <w:p w14:paraId="3293B58C" w14:textId="77777777" w:rsidR="00402199" w:rsidRPr="00FA2A37" w:rsidRDefault="00402199" w:rsidP="00402199">
            <w:pPr>
              <w:rPr>
                <w:bCs/>
                <w:szCs w:val="24"/>
              </w:rPr>
            </w:pPr>
          </w:p>
          <w:p w14:paraId="39D0982B" w14:textId="77777777" w:rsidR="00402199" w:rsidRPr="00FA2A37" w:rsidRDefault="00402199" w:rsidP="00402199">
            <w:pPr>
              <w:rPr>
                <w:color w:val="4472C4"/>
                <w:kern w:val="2"/>
                <w:szCs w:val="24"/>
              </w:rPr>
            </w:pPr>
          </w:p>
        </w:tc>
      </w:tr>
      <w:tr w:rsidR="00402199" w:rsidRPr="00FA2A37" w14:paraId="77AEF0AE" w14:textId="77777777" w:rsidTr="2D6651B7">
        <w:trPr>
          <w:trHeight w:val="300"/>
        </w:trPr>
        <w:tc>
          <w:tcPr>
            <w:tcW w:w="3094" w:type="dxa"/>
            <w:gridSpan w:val="2"/>
          </w:tcPr>
          <w:p w14:paraId="17EC5DF4" w14:textId="49390910" w:rsidR="00402199" w:rsidRPr="00FA2A37" w:rsidRDefault="00402199" w:rsidP="00402199">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4FE2E2D3" w14:textId="77777777" w:rsidR="001200B6" w:rsidRPr="00FA2A37" w:rsidRDefault="001200B6" w:rsidP="001200B6">
            <w:pPr>
              <w:rPr>
                <w:bCs/>
                <w:kern w:val="2"/>
                <w:szCs w:val="24"/>
              </w:rPr>
            </w:pPr>
            <w:r w:rsidRPr="00FA2A37">
              <w:rPr>
                <w:bCs/>
                <w:kern w:val="2"/>
                <w:szCs w:val="24"/>
              </w:rPr>
              <w:t>Netaikoma</w:t>
            </w:r>
          </w:p>
          <w:p w14:paraId="61DD08FE" w14:textId="47096E8D" w:rsidR="00402199" w:rsidRPr="00FA2A37" w:rsidRDefault="00402199" w:rsidP="00402199">
            <w:pPr>
              <w:rPr>
                <w:color w:val="4472C4"/>
                <w:kern w:val="2"/>
                <w:szCs w:val="24"/>
              </w:rPr>
            </w:pPr>
          </w:p>
        </w:tc>
      </w:tr>
      <w:tr w:rsidR="00AA4529" w:rsidRPr="00FA2A37" w14:paraId="0F5FCF4B" w14:textId="77777777" w:rsidTr="2D6651B7">
        <w:trPr>
          <w:trHeight w:val="300"/>
        </w:trPr>
        <w:tc>
          <w:tcPr>
            <w:tcW w:w="3094" w:type="dxa"/>
            <w:gridSpan w:val="2"/>
          </w:tcPr>
          <w:p w14:paraId="4CFA1290" w14:textId="6E5457FA" w:rsidR="00AA4529" w:rsidRPr="00AA4529" w:rsidRDefault="00AA4529" w:rsidP="00AA4529">
            <w:pPr>
              <w:rPr>
                <w:b/>
                <w:kern w:val="2"/>
                <w:szCs w:val="24"/>
              </w:rPr>
            </w:pPr>
            <w:r w:rsidRPr="00C10621">
              <w:rPr>
                <w:b/>
                <w:bCs/>
                <w:kern w:val="2"/>
              </w:rPr>
              <w:t xml:space="preserve">9.11. </w:t>
            </w:r>
            <w:r w:rsidRPr="5B8664B9">
              <w:rPr>
                <w:b/>
                <w:bCs/>
                <w:kern w:val="2"/>
              </w:rPr>
              <w:t xml:space="preserve">Tiekėjui taikoma bauda dėl </w:t>
            </w:r>
            <w:r>
              <w:rPr>
                <w:b/>
                <w:bCs/>
                <w:kern w:val="2"/>
              </w:rPr>
              <w:t xml:space="preserve">Specialiųjų sąlygų 15.1.1. papunkčio pažeidimo. </w:t>
            </w:r>
          </w:p>
        </w:tc>
        <w:tc>
          <w:tcPr>
            <w:tcW w:w="6824" w:type="dxa"/>
            <w:gridSpan w:val="2"/>
          </w:tcPr>
          <w:p w14:paraId="34BFFA6C" w14:textId="77777777" w:rsidR="00AA4529" w:rsidRDefault="00AA4529" w:rsidP="00AA4529">
            <w:pPr>
              <w:tabs>
                <w:tab w:val="left" w:pos="3393"/>
              </w:tabs>
              <w:rPr>
                <w:rFonts w:eastAsia="Calibri"/>
                <w:szCs w:val="24"/>
                <w:lang w:val="lt"/>
              </w:rPr>
            </w:pPr>
            <w:r>
              <w:rPr>
                <w:rFonts w:eastAsia="Calibri"/>
                <w:szCs w:val="24"/>
                <w:lang w:val="lt"/>
              </w:rPr>
              <w:t xml:space="preserve">10 proc. nuo Sutarties vertės. </w:t>
            </w:r>
          </w:p>
          <w:p w14:paraId="30A6F05C" w14:textId="43F6CA97" w:rsidR="00AA4529" w:rsidRPr="00FA2A37" w:rsidRDefault="00AA4529" w:rsidP="00AA4529">
            <w:pPr>
              <w:rPr>
                <w:bCs/>
                <w:kern w:val="2"/>
                <w:szCs w:val="24"/>
              </w:rPr>
            </w:pPr>
            <w:r w:rsidRPr="003042D7">
              <w:rPr>
                <w:rFonts w:eastAsia="Calibri"/>
                <w:szCs w:val="24"/>
              </w:rPr>
              <w:t>Baudos sumokėjimas neatleidžia Tiekėjo nuo pareigos atlyginti visą Pirkėjo patirtą žalą</w:t>
            </w:r>
            <w:r>
              <w:rPr>
                <w:rFonts w:eastAsia="Calibri"/>
                <w:szCs w:val="24"/>
              </w:rPr>
              <w:t xml:space="preserve">. </w:t>
            </w:r>
          </w:p>
        </w:tc>
      </w:tr>
      <w:tr w:rsidR="00027B83" w:rsidRPr="00FA2A37" w14:paraId="7412B22E" w14:textId="77777777" w:rsidTr="2D6651B7">
        <w:trPr>
          <w:trHeight w:val="300"/>
        </w:trPr>
        <w:tc>
          <w:tcPr>
            <w:tcW w:w="9918" w:type="dxa"/>
            <w:gridSpan w:val="4"/>
          </w:tcPr>
          <w:p w14:paraId="0D543F72" w14:textId="77777777" w:rsidR="00027B83" w:rsidRPr="00FA2A37" w:rsidRDefault="000B0897">
            <w:pPr>
              <w:jc w:val="center"/>
              <w:rPr>
                <w:color w:val="4472C4"/>
                <w:kern w:val="2"/>
                <w:szCs w:val="24"/>
              </w:rPr>
            </w:pPr>
            <w:r w:rsidRPr="00FA2A37">
              <w:rPr>
                <w:b/>
                <w:kern w:val="2"/>
                <w:szCs w:val="24"/>
              </w:rPr>
              <w:t>10. ESMINĖS SUTARTIES SĄLYGOS</w:t>
            </w:r>
          </w:p>
        </w:tc>
      </w:tr>
      <w:tr w:rsidR="00402199" w:rsidRPr="00FA2A37" w14:paraId="4A74E676" w14:textId="77777777" w:rsidTr="2D6651B7">
        <w:trPr>
          <w:trHeight w:val="300"/>
        </w:trPr>
        <w:tc>
          <w:tcPr>
            <w:tcW w:w="3094" w:type="dxa"/>
            <w:gridSpan w:val="2"/>
          </w:tcPr>
          <w:p w14:paraId="0C4A90A4" w14:textId="48800356" w:rsidR="00402199" w:rsidRPr="00FA2A37" w:rsidRDefault="00402199" w:rsidP="00402199">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0B4E64E1" w14:textId="2DF415F5" w:rsidR="003E6F19" w:rsidRPr="00B95B58" w:rsidRDefault="003E6F19" w:rsidP="00F47299">
            <w:pPr>
              <w:pStyle w:val="BlockText"/>
              <w:numPr>
                <w:ilvl w:val="2"/>
                <w:numId w:val="23"/>
              </w:numPr>
              <w:ind w:left="31" w:firstLine="0"/>
              <w:jc w:val="both"/>
              <w:rPr>
                <w:sz w:val="24"/>
                <w:szCs w:val="24"/>
                <w:lang w:val="lt-LT"/>
              </w:rPr>
            </w:pPr>
            <w:r w:rsidRPr="00B95B58">
              <w:rPr>
                <w:sz w:val="24"/>
                <w:szCs w:val="24"/>
                <w:lang w:val="lt-LT"/>
              </w:rPr>
              <w:t xml:space="preserve">Audito paskirtis yra (1) įvertinti, ar </w:t>
            </w:r>
            <w:r w:rsidR="00413C02" w:rsidRPr="00B95B58">
              <w:rPr>
                <w:sz w:val="24"/>
                <w:szCs w:val="24"/>
                <w:lang w:val="lt-LT"/>
              </w:rPr>
              <w:t>Pirkėjo</w:t>
            </w:r>
            <w:r w:rsidRPr="00B95B58">
              <w:rPr>
                <w:sz w:val="24"/>
                <w:szCs w:val="24"/>
                <w:lang w:val="lt-LT"/>
              </w:rPr>
              <w:t xml:space="preserve"> finansinės ataskaitos visais reikšmingais atžvilgiais </w:t>
            </w:r>
            <w:r w:rsidRPr="00B95B58">
              <w:rPr>
                <w:i/>
                <w:sz w:val="24"/>
                <w:szCs w:val="24"/>
                <w:lang w:val="lt-LT"/>
              </w:rPr>
              <w:t>parodo tikrą ir teisingą</w:t>
            </w:r>
            <w:r w:rsidRPr="00B95B58">
              <w:rPr>
                <w:sz w:val="24"/>
                <w:szCs w:val="24"/>
                <w:lang w:val="lt-LT"/>
              </w:rPr>
              <w:t xml:space="preserve"> </w:t>
            </w:r>
            <w:r w:rsidR="00413C02" w:rsidRPr="00B95B58">
              <w:rPr>
                <w:sz w:val="24"/>
                <w:szCs w:val="24"/>
                <w:lang w:val="lt-LT"/>
              </w:rPr>
              <w:t>Pirkėjo</w:t>
            </w:r>
            <w:r w:rsidRPr="00B95B58">
              <w:rPr>
                <w:sz w:val="24"/>
                <w:szCs w:val="24"/>
                <w:lang w:val="lt-LT"/>
              </w:rPr>
              <w:t xml:space="preserve"> finansinę būklę, finansinius veiklos rezultatus ir pinigų srautus, (2) įvertinti, ar </w:t>
            </w:r>
            <w:r w:rsidR="00413C02" w:rsidRPr="00B95B58">
              <w:rPr>
                <w:sz w:val="24"/>
                <w:szCs w:val="24"/>
                <w:lang w:val="lt-LT"/>
              </w:rPr>
              <w:t>Pirkėjo</w:t>
            </w:r>
            <w:r w:rsidRPr="00B95B58">
              <w:rPr>
                <w:sz w:val="24"/>
                <w:szCs w:val="24"/>
                <w:lang w:val="lt-LT"/>
              </w:rPr>
              <w:t xml:space="preserve"> finansinės ataskaitos parengtos pagal </w:t>
            </w:r>
            <w:r w:rsidRPr="00B95B58">
              <w:rPr>
                <w:rFonts w:ascii="(Naudoti Pietryčių Azijos kalbų" w:hAnsi="(Naudoti Pietryčių Azijos kalbų"/>
                <w:sz w:val="24"/>
                <w:szCs w:val="24"/>
                <w:lang w:val="lt-LT"/>
              </w:rPr>
              <w:t>tarptautinius finansinės atskaitomybės standartus</w:t>
            </w:r>
            <w:r w:rsidRPr="00B95B58">
              <w:rPr>
                <w:sz w:val="24"/>
                <w:szCs w:val="24"/>
                <w:lang w:val="lt-LT"/>
              </w:rPr>
              <w:t xml:space="preserve"> ir (3) įvertinti, ar </w:t>
            </w:r>
            <w:r w:rsidR="003E77BE" w:rsidRPr="00B95B58">
              <w:rPr>
                <w:sz w:val="24"/>
                <w:szCs w:val="24"/>
                <w:lang w:val="lt-LT"/>
              </w:rPr>
              <w:t>Pirkėjo</w:t>
            </w:r>
            <w:r w:rsidRPr="00B95B58">
              <w:rPr>
                <w:sz w:val="24"/>
                <w:szCs w:val="24"/>
                <w:lang w:val="lt-LT"/>
              </w:rPr>
              <w:t xml:space="preserve"> parengtame metiniame pranešime </w:t>
            </w:r>
            <w:r w:rsidR="00AB3F89">
              <w:rPr>
                <w:sz w:val="24"/>
                <w:szCs w:val="24"/>
                <w:lang w:val="lt-LT"/>
              </w:rPr>
              <w:t xml:space="preserve">(Vadovybės ataskaitoje) </w:t>
            </w:r>
            <w:r w:rsidRPr="00B95B58">
              <w:rPr>
                <w:sz w:val="24"/>
                <w:szCs w:val="24"/>
                <w:lang w:val="lt-LT"/>
              </w:rPr>
              <w:t xml:space="preserve">pateikti duomenys atitinka finansinių ataskaitų duomenis. </w:t>
            </w:r>
            <w:r w:rsidR="003E77BE" w:rsidRPr="00B95B58">
              <w:rPr>
                <w:sz w:val="24"/>
                <w:szCs w:val="24"/>
                <w:lang w:val="lt-LT"/>
              </w:rPr>
              <w:t>Pirkėjo</w:t>
            </w:r>
            <w:r w:rsidRPr="00B95B58">
              <w:rPr>
                <w:sz w:val="24"/>
                <w:szCs w:val="24"/>
                <w:lang w:val="lt-LT"/>
              </w:rPr>
              <w:t xml:space="preserve"> atliekamo audito tikslas yra deramai įsitikinti, ar finansinėse ataskaitose nėra reikšmingų informacijos iškraipymų. </w:t>
            </w:r>
            <w:r w:rsidR="51C2924C" w:rsidRPr="5DA98353">
              <w:rPr>
                <w:sz w:val="24"/>
                <w:szCs w:val="24"/>
                <w:lang w:val="lt-LT"/>
              </w:rPr>
              <w:t>Pirkėjas</w:t>
            </w:r>
            <w:r w:rsidRPr="00B95B58">
              <w:rPr>
                <w:sz w:val="24"/>
                <w:szCs w:val="24"/>
                <w:lang w:val="lt-LT"/>
              </w:rPr>
              <w:t xml:space="preserve"> atsako už tai, kad būtų užkirstas kelias apgaulei, klaidoms ir įstatymų bei kitų norminių aktų pažeidimams. </w:t>
            </w:r>
            <w:r w:rsidR="003E77BE" w:rsidRPr="00B95B58">
              <w:rPr>
                <w:sz w:val="24"/>
                <w:szCs w:val="24"/>
                <w:lang w:val="lt-LT"/>
              </w:rPr>
              <w:t>Tiekėjas</w:t>
            </w:r>
            <w:r w:rsidRPr="00B95B58">
              <w:rPr>
                <w:sz w:val="24"/>
                <w:szCs w:val="24"/>
                <w:lang w:val="lt-LT"/>
              </w:rPr>
              <w:t xml:space="preserve"> įsipareigoja planuoti auditą taip, kad turėtų pakankamas galimybes pastebėti reikšmingus finansinių ataskaitų ir apskaitos įrašų iškraipymus (tarp jų bet kokius reikšmingus informacijos iškraipymus, susidariusius dėl apgaulės, klaidų ar įstatymų bei kitų norminių aktų pažeidimų). Atsižvelgdamas į tai, kad audito metu naudojamas atrankinio tikrinimo principas, </w:t>
            </w:r>
            <w:r w:rsidR="00FD137E" w:rsidRPr="00B95B58">
              <w:rPr>
                <w:sz w:val="24"/>
                <w:szCs w:val="24"/>
                <w:lang w:val="lt-LT"/>
              </w:rPr>
              <w:t>Tiekėja</w:t>
            </w:r>
            <w:r w:rsidRPr="00B95B58">
              <w:rPr>
                <w:sz w:val="24"/>
                <w:szCs w:val="24"/>
                <w:lang w:val="lt-LT"/>
              </w:rPr>
              <w:t xml:space="preserve">s negarantuoja, kad bus aptiktos visos klaidos ir (ar) informacijos iškraipymai, jei tokių būtų. </w:t>
            </w:r>
          </w:p>
          <w:p w14:paraId="5980B639" w14:textId="77777777" w:rsidR="003E6F19" w:rsidRPr="00B95B58" w:rsidRDefault="003E6F19" w:rsidP="00F47299">
            <w:pPr>
              <w:pStyle w:val="BlockText"/>
              <w:ind w:left="31"/>
              <w:jc w:val="both"/>
              <w:rPr>
                <w:sz w:val="24"/>
                <w:szCs w:val="24"/>
                <w:lang w:val="lt-LT"/>
              </w:rPr>
            </w:pPr>
          </w:p>
          <w:p w14:paraId="39DB822C" w14:textId="4FC7DD7E" w:rsidR="003E6F19" w:rsidRPr="00B95B58" w:rsidRDefault="003E6F19" w:rsidP="00F47299">
            <w:pPr>
              <w:pStyle w:val="BlockText"/>
              <w:numPr>
                <w:ilvl w:val="2"/>
                <w:numId w:val="23"/>
              </w:numPr>
              <w:ind w:left="31" w:firstLine="0"/>
              <w:jc w:val="both"/>
              <w:rPr>
                <w:sz w:val="24"/>
                <w:szCs w:val="24"/>
                <w:lang w:val="lt-LT"/>
              </w:rPr>
            </w:pPr>
            <w:r w:rsidRPr="00B95B58">
              <w:rPr>
                <w:sz w:val="24"/>
                <w:szCs w:val="24"/>
                <w:lang w:val="lt-LT"/>
              </w:rPr>
              <w:t>Auditas bus atliekamas vadovaujantis Tarptautinės buhalterių federacijos patvirtintais tarptautiniais audito standartais, LR finansinių ataskaitų audito įstatymu ir kitais teisės aktais, reglamentuojančiais finansinių ataskaitų auditą bei auditorių darbą, bei laikantis Tarptautinės buhalterių federacijos Buhalterių profesionalų etikos kodekso.</w:t>
            </w:r>
          </w:p>
          <w:p w14:paraId="351DA72E" w14:textId="77777777" w:rsidR="003E6F19" w:rsidRPr="00B95B58" w:rsidRDefault="003E6F19" w:rsidP="003E6F19">
            <w:pPr>
              <w:pStyle w:val="ListParagraph"/>
              <w:rPr>
                <w:sz w:val="24"/>
                <w:szCs w:val="24"/>
              </w:rPr>
            </w:pPr>
          </w:p>
          <w:p w14:paraId="4DA35758" w14:textId="4BE447C4" w:rsidR="003E6F19" w:rsidRPr="00B95B58" w:rsidRDefault="003E6F19" w:rsidP="003E1B33">
            <w:pPr>
              <w:pStyle w:val="BlockText"/>
              <w:numPr>
                <w:ilvl w:val="2"/>
                <w:numId w:val="23"/>
              </w:numPr>
              <w:jc w:val="both"/>
              <w:rPr>
                <w:sz w:val="24"/>
                <w:szCs w:val="24"/>
                <w:lang w:val="lt-LT"/>
              </w:rPr>
            </w:pPr>
            <w:r w:rsidRPr="00B95B58">
              <w:rPr>
                <w:sz w:val="24"/>
                <w:szCs w:val="24"/>
                <w:lang w:val="lt-LT"/>
              </w:rPr>
              <w:t>Audito atlikimo terminas:</w:t>
            </w:r>
          </w:p>
          <w:p w14:paraId="0E5A9753" w14:textId="3DA99B54" w:rsidR="003E6F19" w:rsidRPr="00B95B58" w:rsidRDefault="003E1B33" w:rsidP="003E1B33">
            <w:pPr>
              <w:pStyle w:val="BlockText"/>
              <w:numPr>
                <w:ilvl w:val="3"/>
                <w:numId w:val="23"/>
              </w:numPr>
              <w:ind w:left="841" w:hanging="841"/>
              <w:jc w:val="both"/>
              <w:rPr>
                <w:sz w:val="24"/>
                <w:szCs w:val="24"/>
                <w:lang w:val="lt-LT"/>
              </w:rPr>
            </w:pPr>
            <w:r w:rsidRPr="00B95B58">
              <w:rPr>
                <w:sz w:val="24"/>
                <w:szCs w:val="24"/>
                <w:lang w:val="lt-LT"/>
              </w:rPr>
              <w:t xml:space="preserve"> </w:t>
            </w:r>
            <w:r w:rsidR="003E6F19" w:rsidRPr="00B95B58">
              <w:rPr>
                <w:sz w:val="24"/>
                <w:szCs w:val="24"/>
                <w:lang w:val="lt-LT"/>
              </w:rPr>
              <w:t>202</w:t>
            </w:r>
            <w:r w:rsidR="00E9569E" w:rsidRPr="00B95B58">
              <w:rPr>
                <w:sz w:val="24"/>
                <w:szCs w:val="24"/>
                <w:lang w:val="fr-FR"/>
              </w:rPr>
              <w:t>6</w:t>
            </w:r>
            <w:r w:rsidR="003E6F19" w:rsidRPr="00B95B58">
              <w:rPr>
                <w:sz w:val="24"/>
                <w:szCs w:val="24"/>
                <w:lang w:val="lt-LT"/>
              </w:rPr>
              <w:t xml:space="preserve"> m. auditas – ne vėliau kaip iki 202</w:t>
            </w:r>
            <w:r w:rsidR="00E9569E" w:rsidRPr="00B95B58">
              <w:rPr>
                <w:sz w:val="24"/>
                <w:szCs w:val="24"/>
                <w:lang w:val="lt-LT"/>
              </w:rPr>
              <w:t>7</w:t>
            </w:r>
            <w:r w:rsidR="003E6F19" w:rsidRPr="00B95B58">
              <w:rPr>
                <w:sz w:val="24"/>
                <w:szCs w:val="24"/>
                <w:lang w:val="lt-LT"/>
              </w:rPr>
              <w:t xml:space="preserve"> m. kovo 1</w:t>
            </w:r>
            <w:r w:rsidR="00B71F4E" w:rsidRPr="00B95B58">
              <w:rPr>
                <w:sz w:val="24"/>
                <w:szCs w:val="24"/>
                <w:lang w:val="fr-FR"/>
              </w:rPr>
              <w:t>2</w:t>
            </w:r>
            <w:r w:rsidR="003E6F19" w:rsidRPr="00B95B58">
              <w:rPr>
                <w:sz w:val="24"/>
                <w:szCs w:val="24"/>
                <w:lang w:val="lt-LT"/>
              </w:rPr>
              <w:t xml:space="preserve"> d.</w:t>
            </w:r>
          </w:p>
          <w:p w14:paraId="446C0226" w14:textId="2FBAA2EA" w:rsidR="003E6F19" w:rsidRPr="00B95B58" w:rsidRDefault="003E1B33" w:rsidP="003E1B33">
            <w:pPr>
              <w:pStyle w:val="BlockText"/>
              <w:numPr>
                <w:ilvl w:val="3"/>
                <w:numId w:val="23"/>
              </w:numPr>
              <w:tabs>
                <w:tab w:val="clear" w:pos="1242"/>
                <w:tab w:val="left" w:pos="841"/>
              </w:tabs>
              <w:jc w:val="both"/>
              <w:rPr>
                <w:sz w:val="24"/>
                <w:szCs w:val="24"/>
                <w:lang w:val="lt-LT"/>
              </w:rPr>
            </w:pPr>
            <w:r w:rsidRPr="00B95B58">
              <w:rPr>
                <w:sz w:val="24"/>
                <w:szCs w:val="24"/>
                <w:lang w:val="lt-LT"/>
              </w:rPr>
              <w:t xml:space="preserve"> </w:t>
            </w:r>
            <w:r w:rsidR="003E6F19" w:rsidRPr="00B95B58">
              <w:rPr>
                <w:sz w:val="24"/>
                <w:szCs w:val="24"/>
                <w:lang w:val="lt-LT"/>
              </w:rPr>
              <w:t>202</w:t>
            </w:r>
            <w:r w:rsidR="00E9569E" w:rsidRPr="00B95B58">
              <w:rPr>
                <w:sz w:val="24"/>
                <w:szCs w:val="24"/>
                <w:lang w:val="lt-LT"/>
              </w:rPr>
              <w:t>7</w:t>
            </w:r>
            <w:r w:rsidR="003E6F19" w:rsidRPr="00B95B58">
              <w:rPr>
                <w:sz w:val="24"/>
                <w:szCs w:val="24"/>
                <w:lang w:val="lt-LT"/>
              </w:rPr>
              <w:t xml:space="preserve"> m. auditas – ne vėliau kaip iki 202</w:t>
            </w:r>
            <w:r w:rsidR="00E9569E" w:rsidRPr="00B95B58">
              <w:rPr>
                <w:sz w:val="24"/>
                <w:szCs w:val="24"/>
                <w:lang w:val="lt-LT"/>
              </w:rPr>
              <w:t>8</w:t>
            </w:r>
            <w:r w:rsidR="003E6F19" w:rsidRPr="00B95B58">
              <w:rPr>
                <w:sz w:val="24"/>
                <w:szCs w:val="24"/>
                <w:lang w:val="lt-LT"/>
              </w:rPr>
              <w:t xml:space="preserve"> m. kovo 1</w:t>
            </w:r>
            <w:r w:rsidR="00B71F4E" w:rsidRPr="00B95B58">
              <w:rPr>
                <w:sz w:val="24"/>
                <w:szCs w:val="24"/>
                <w:lang w:val="lt-LT"/>
              </w:rPr>
              <w:t>5</w:t>
            </w:r>
            <w:r w:rsidR="003E6F19" w:rsidRPr="00B95B58">
              <w:rPr>
                <w:sz w:val="24"/>
                <w:szCs w:val="24"/>
                <w:lang w:val="lt-LT"/>
              </w:rPr>
              <w:t xml:space="preserve"> d.</w:t>
            </w:r>
          </w:p>
          <w:p w14:paraId="7E9B5214" w14:textId="2EB8B192" w:rsidR="003E6F19" w:rsidRPr="00B95B58" w:rsidRDefault="003E1B33" w:rsidP="003E1B33">
            <w:pPr>
              <w:pStyle w:val="BlockText"/>
              <w:numPr>
                <w:ilvl w:val="3"/>
                <w:numId w:val="23"/>
              </w:numPr>
              <w:ind w:left="841" w:hanging="841"/>
              <w:jc w:val="both"/>
              <w:rPr>
                <w:sz w:val="24"/>
                <w:szCs w:val="24"/>
                <w:lang w:val="lt-LT"/>
              </w:rPr>
            </w:pPr>
            <w:r w:rsidRPr="00B95B58">
              <w:rPr>
                <w:sz w:val="24"/>
                <w:szCs w:val="24"/>
                <w:lang w:val="lt-LT"/>
              </w:rPr>
              <w:lastRenderedPageBreak/>
              <w:t xml:space="preserve"> </w:t>
            </w:r>
            <w:r w:rsidR="003E6F19" w:rsidRPr="00B95B58">
              <w:rPr>
                <w:sz w:val="24"/>
                <w:szCs w:val="24"/>
                <w:lang w:val="lt-LT"/>
              </w:rPr>
              <w:t>202</w:t>
            </w:r>
            <w:r w:rsidR="00E9569E" w:rsidRPr="00B95B58">
              <w:rPr>
                <w:sz w:val="24"/>
                <w:szCs w:val="24"/>
                <w:lang w:val="lt-LT"/>
              </w:rPr>
              <w:t>8</w:t>
            </w:r>
            <w:r w:rsidR="003E6F19" w:rsidRPr="00B95B58">
              <w:rPr>
                <w:sz w:val="24"/>
                <w:szCs w:val="24"/>
                <w:lang w:val="lt-LT"/>
              </w:rPr>
              <w:t xml:space="preserve"> m. auditas – ne vėliau kaip iki 202</w:t>
            </w:r>
            <w:r w:rsidR="00E9569E" w:rsidRPr="00B95B58">
              <w:rPr>
                <w:sz w:val="24"/>
                <w:szCs w:val="24"/>
                <w:lang w:val="lt-LT"/>
              </w:rPr>
              <w:t>9</w:t>
            </w:r>
            <w:r w:rsidR="003E6F19" w:rsidRPr="00B95B58">
              <w:rPr>
                <w:sz w:val="24"/>
                <w:szCs w:val="24"/>
                <w:lang w:val="lt-LT"/>
              </w:rPr>
              <w:t xml:space="preserve"> m. kovo 1</w:t>
            </w:r>
            <w:r w:rsidR="00B71F4E" w:rsidRPr="00B95B58">
              <w:rPr>
                <w:sz w:val="24"/>
                <w:szCs w:val="24"/>
                <w:lang w:val="lt-LT"/>
              </w:rPr>
              <w:t>5</w:t>
            </w:r>
            <w:r w:rsidR="003E6F19" w:rsidRPr="00B95B58">
              <w:rPr>
                <w:sz w:val="24"/>
                <w:szCs w:val="24"/>
                <w:lang w:val="lt-LT"/>
              </w:rPr>
              <w:t xml:space="preserve"> d.</w:t>
            </w:r>
          </w:p>
          <w:p w14:paraId="296066F9" w14:textId="77777777" w:rsidR="00305264" w:rsidRPr="00B95B58" w:rsidRDefault="00305264" w:rsidP="00305264">
            <w:pPr>
              <w:pStyle w:val="BlockText"/>
              <w:ind w:left="652"/>
              <w:jc w:val="both"/>
              <w:rPr>
                <w:sz w:val="24"/>
                <w:szCs w:val="24"/>
                <w:lang w:val="lt-LT"/>
              </w:rPr>
            </w:pPr>
          </w:p>
          <w:p w14:paraId="612F6DB3" w14:textId="32F4CE61" w:rsidR="00305264" w:rsidRPr="00B95B58" w:rsidRDefault="00305264" w:rsidP="00B95B58">
            <w:pPr>
              <w:pStyle w:val="BodyText"/>
              <w:numPr>
                <w:ilvl w:val="2"/>
                <w:numId w:val="23"/>
              </w:numPr>
              <w:tabs>
                <w:tab w:val="left" w:pos="751"/>
                <w:tab w:val="left" w:pos="9181"/>
              </w:tabs>
              <w:spacing w:before="0" w:after="0"/>
              <w:ind w:left="31" w:hanging="31"/>
              <w:rPr>
                <w:rFonts w:ascii="Times New Roman" w:hAnsi="Times New Roman" w:cs="Times New Roman"/>
                <w:sz w:val="24"/>
                <w:szCs w:val="24"/>
              </w:rPr>
            </w:pPr>
            <w:r w:rsidRPr="00B95B58">
              <w:rPr>
                <w:rFonts w:ascii="Times New Roman" w:hAnsi="Times New Roman" w:cs="Times New Roman"/>
                <w:sz w:val="24"/>
                <w:szCs w:val="24"/>
              </w:rPr>
              <w:t xml:space="preserve">Audito tikslais Tiekėjas įvertins Pirkėjo apskaitos ir vidaus kontrolės sistemas tiek, kad galėtų spręsti, ar ji sudaro pakankamą pagrindą finansinėms ataskaitoms parengti ir nustatyti, ar </w:t>
            </w:r>
            <w:r w:rsidR="1A8E6EA0" w:rsidRPr="5DA98353">
              <w:rPr>
                <w:rFonts w:ascii="Times New Roman" w:hAnsi="Times New Roman" w:cs="Times New Roman"/>
                <w:sz w:val="24"/>
                <w:szCs w:val="24"/>
              </w:rPr>
              <w:t>Pirkėjas</w:t>
            </w:r>
            <w:r w:rsidRPr="00B95B58">
              <w:rPr>
                <w:rFonts w:ascii="Times New Roman" w:hAnsi="Times New Roman" w:cs="Times New Roman"/>
                <w:sz w:val="24"/>
                <w:szCs w:val="24"/>
              </w:rPr>
              <w:t xml:space="preserve"> tinkamai tvarko apskaitą. </w:t>
            </w:r>
          </w:p>
          <w:p w14:paraId="73905BE4" w14:textId="77777777" w:rsidR="00305264" w:rsidRPr="00B95B58" w:rsidRDefault="00305264" w:rsidP="00B95B58">
            <w:pPr>
              <w:pStyle w:val="BodyText"/>
              <w:tabs>
                <w:tab w:val="left" w:pos="1242"/>
                <w:tab w:val="left" w:pos="9181"/>
              </w:tabs>
              <w:spacing w:before="0" w:after="0"/>
              <w:ind w:left="31" w:hanging="31"/>
              <w:rPr>
                <w:rFonts w:ascii="Times New Roman" w:hAnsi="Times New Roman" w:cs="Times New Roman"/>
                <w:sz w:val="24"/>
                <w:szCs w:val="24"/>
              </w:rPr>
            </w:pPr>
          </w:p>
          <w:p w14:paraId="0422414D" w14:textId="57026497" w:rsidR="00305264" w:rsidRPr="00B95B58" w:rsidRDefault="00305264" w:rsidP="00B95B58">
            <w:pPr>
              <w:pStyle w:val="BodyText"/>
              <w:numPr>
                <w:ilvl w:val="2"/>
                <w:numId w:val="23"/>
              </w:numPr>
              <w:tabs>
                <w:tab w:val="left" w:pos="751"/>
                <w:tab w:val="left" w:pos="9181"/>
              </w:tabs>
              <w:spacing w:before="0" w:after="0"/>
              <w:ind w:left="31" w:hanging="31"/>
              <w:rPr>
                <w:rFonts w:ascii="Times New Roman" w:hAnsi="Times New Roman" w:cs="Times New Roman"/>
                <w:sz w:val="24"/>
                <w:szCs w:val="24"/>
              </w:rPr>
            </w:pPr>
            <w:r w:rsidRPr="00B95B58">
              <w:rPr>
                <w:rFonts w:ascii="Times New Roman" w:hAnsi="Times New Roman" w:cs="Times New Roman"/>
                <w:sz w:val="24"/>
                <w:szCs w:val="24"/>
              </w:rPr>
              <w:t xml:space="preserve">Audito procedūrų pobūdis ir apimtis priklausys nuo to, kaip </w:t>
            </w:r>
            <w:r w:rsidR="00A2422F" w:rsidRPr="00B95B58">
              <w:rPr>
                <w:rFonts w:ascii="Times New Roman" w:hAnsi="Times New Roman" w:cs="Times New Roman"/>
                <w:sz w:val="24"/>
                <w:szCs w:val="24"/>
              </w:rPr>
              <w:t>Tiekėjas</w:t>
            </w:r>
            <w:r w:rsidRPr="00B95B58">
              <w:rPr>
                <w:rFonts w:ascii="Times New Roman" w:hAnsi="Times New Roman" w:cs="Times New Roman"/>
                <w:sz w:val="24"/>
                <w:szCs w:val="24"/>
              </w:rPr>
              <w:t xml:space="preserve"> įvertins </w:t>
            </w:r>
            <w:r w:rsidR="00A2422F" w:rsidRPr="00B95B58">
              <w:rPr>
                <w:rFonts w:ascii="Times New Roman" w:hAnsi="Times New Roman" w:cs="Times New Roman"/>
                <w:sz w:val="24"/>
                <w:szCs w:val="24"/>
              </w:rPr>
              <w:t>Pirkėjo</w:t>
            </w:r>
            <w:r w:rsidRPr="00B95B58">
              <w:rPr>
                <w:rFonts w:ascii="Times New Roman" w:hAnsi="Times New Roman" w:cs="Times New Roman"/>
                <w:sz w:val="24"/>
                <w:szCs w:val="24"/>
              </w:rPr>
              <w:t xml:space="preserve"> apskaitos ir vidaus kontrolės sistemas. </w:t>
            </w:r>
          </w:p>
          <w:p w14:paraId="312FEA09" w14:textId="77777777" w:rsidR="00305264" w:rsidRPr="00B95B58" w:rsidRDefault="00305264" w:rsidP="00305264">
            <w:pPr>
              <w:pStyle w:val="BodyText"/>
              <w:tabs>
                <w:tab w:val="left" w:pos="1242"/>
                <w:tab w:val="left" w:pos="9181"/>
              </w:tabs>
              <w:spacing w:before="0" w:after="0"/>
              <w:ind w:left="-34"/>
              <w:rPr>
                <w:rFonts w:ascii="Times New Roman" w:hAnsi="Times New Roman" w:cs="Times New Roman"/>
                <w:sz w:val="24"/>
                <w:szCs w:val="24"/>
              </w:rPr>
            </w:pPr>
          </w:p>
          <w:p w14:paraId="1632248D" w14:textId="42E8D1A0" w:rsidR="00305264" w:rsidRPr="00B95B58" w:rsidRDefault="0012742D" w:rsidP="00171AD4">
            <w:pPr>
              <w:pStyle w:val="BlockText"/>
              <w:numPr>
                <w:ilvl w:val="2"/>
                <w:numId w:val="23"/>
              </w:numPr>
              <w:tabs>
                <w:tab w:val="clear" w:pos="1242"/>
                <w:tab w:val="left" w:pos="751"/>
              </w:tabs>
              <w:ind w:left="31" w:firstLine="0"/>
              <w:jc w:val="both"/>
              <w:rPr>
                <w:sz w:val="24"/>
                <w:szCs w:val="24"/>
                <w:lang w:val="lt-LT"/>
              </w:rPr>
            </w:pPr>
            <w:r w:rsidRPr="00171AD4">
              <w:rPr>
                <w:sz w:val="24"/>
                <w:szCs w:val="24"/>
                <w:lang w:val="lt-LT"/>
              </w:rPr>
              <w:t>Tiekėjas</w:t>
            </w:r>
            <w:r w:rsidR="00305264" w:rsidRPr="00171AD4">
              <w:rPr>
                <w:sz w:val="24"/>
                <w:szCs w:val="24"/>
                <w:lang w:val="lt-LT"/>
              </w:rPr>
              <w:t xml:space="preserve"> pateiks </w:t>
            </w:r>
            <w:r w:rsidR="00A2422F" w:rsidRPr="00171AD4">
              <w:rPr>
                <w:sz w:val="24"/>
                <w:szCs w:val="24"/>
                <w:lang w:val="lt-LT"/>
              </w:rPr>
              <w:t>Pirkėj</w:t>
            </w:r>
            <w:r w:rsidRPr="00171AD4">
              <w:rPr>
                <w:sz w:val="24"/>
                <w:szCs w:val="24"/>
                <w:lang w:val="lt-LT"/>
              </w:rPr>
              <w:t>ui</w:t>
            </w:r>
            <w:r w:rsidR="00305264" w:rsidRPr="00171AD4">
              <w:rPr>
                <w:sz w:val="24"/>
                <w:szCs w:val="24"/>
                <w:lang w:val="lt-LT"/>
              </w:rPr>
              <w:t xml:space="preserve"> auditoriaus išvadą apie metines finansines ataskaitas bei audito ataskaitą, parengtą pagal tarptautinių audito standartų reikalavimus</w:t>
            </w:r>
            <w:r w:rsidR="00305264" w:rsidRPr="00B95B58">
              <w:rPr>
                <w:sz w:val="24"/>
                <w:szCs w:val="24"/>
                <w:lang w:val="lt-LT"/>
              </w:rPr>
              <w:t xml:space="preserve"> (toliau – „audito darbo rezultatai“). Auditoriaus išvados forma ir turinys gali būti kaip 700-ojo tarptautinio audito standarto „Nuomonės apie finansines ataskaitas susidarymas ir pateikimas“ priede pateiktuose pavyzdžiuose, tačiau gali būti aplinkybių, dėl kurių auditoriaus išvados forma ir turinys gali skirtis nuo minėtų pavyzdžių.</w:t>
            </w:r>
          </w:p>
          <w:p w14:paraId="1CB1016D" w14:textId="77777777" w:rsidR="00305264" w:rsidRPr="00B95B58" w:rsidRDefault="00305264" w:rsidP="00305264">
            <w:pPr>
              <w:pStyle w:val="BlockText"/>
              <w:ind w:left="0"/>
              <w:jc w:val="both"/>
              <w:rPr>
                <w:sz w:val="24"/>
                <w:szCs w:val="24"/>
                <w:lang w:val="lt-LT"/>
              </w:rPr>
            </w:pPr>
          </w:p>
          <w:p w14:paraId="4D908205" w14:textId="4163AE75" w:rsidR="00305264" w:rsidRPr="00B95B58" w:rsidRDefault="0012742D" w:rsidP="00171AD4">
            <w:pPr>
              <w:pStyle w:val="BodyText"/>
              <w:numPr>
                <w:ilvl w:val="2"/>
                <w:numId w:val="23"/>
              </w:numPr>
              <w:tabs>
                <w:tab w:val="left" w:pos="751"/>
                <w:tab w:val="left" w:pos="1242"/>
                <w:tab w:val="left" w:pos="9181"/>
              </w:tabs>
              <w:spacing w:before="0" w:after="0"/>
              <w:ind w:left="31" w:firstLine="0"/>
              <w:rPr>
                <w:rFonts w:ascii="Times New Roman" w:hAnsi="Times New Roman" w:cs="Times New Roman"/>
                <w:sz w:val="24"/>
                <w:szCs w:val="24"/>
              </w:rPr>
            </w:pPr>
            <w:r w:rsidRPr="00B95B58">
              <w:rPr>
                <w:rFonts w:ascii="Times New Roman" w:hAnsi="Times New Roman" w:cs="Times New Roman"/>
                <w:sz w:val="24"/>
                <w:szCs w:val="24"/>
              </w:rPr>
              <w:t>Tiekėjas</w:t>
            </w:r>
            <w:r w:rsidR="00305264" w:rsidRPr="00B95B58">
              <w:rPr>
                <w:rFonts w:ascii="Times New Roman" w:hAnsi="Times New Roman" w:cs="Times New Roman"/>
                <w:sz w:val="24"/>
                <w:szCs w:val="24"/>
              </w:rPr>
              <w:t xml:space="preserve"> iš anksto planuoja audito darbą paruošdamas </w:t>
            </w:r>
            <w:r w:rsidR="00FB603D" w:rsidRPr="00B95B58">
              <w:rPr>
                <w:rFonts w:ascii="Times New Roman" w:hAnsi="Times New Roman" w:cs="Times New Roman"/>
                <w:sz w:val="24"/>
                <w:szCs w:val="24"/>
              </w:rPr>
              <w:t>ir pristatydamas Pirkėjui</w:t>
            </w:r>
            <w:r w:rsidR="004E73D3">
              <w:rPr>
                <w:rFonts w:ascii="Times New Roman" w:hAnsi="Times New Roman" w:cs="Times New Roman"/>
                <w:sz w:val="24"/>
                <w:szCs w:val="24"/>
              </w:rPr>
              <w:t xml:space="preserve"> (įskaitant </w:t>
            </w:r>
            <w:r w:rsidR="006A153D">
              <w:rPr>
                <w:rFonts w:ascii="Times New Roman" w:hAnsi="Times New Roman" w:cs="Times New Roman"/>
                <w:sz w:val="24"/>
                <w:szCs w:val="24"/>
              </w:rPr>
              <w:t>Pirkėjo Audito komitetą</w:t>
            </w:r>
            <w:r w:rsidR="004A0234">
              <w:rPr>
                <w:rFonts w:ascii="Times New Roman" w:hAnsi="Times New Roman" w:cs="Times New Roman"/>
                <w:sz w:val="24"/>
                <w:szCs w:val="24"/>
              </w:rPr>
              <w:t>)</w:t>
            </w:r>
            <w:r w:rsidR="00FB603D" w:rsidRPr="00B95B58">
              <w:rPr>
                <w:rFonts w:ascii="Times New Roman" w:hAnsi="Times New Roman" w:cs="Times New Roman"/>
                <w:sz w:val="24"/>
                <w:szCs w:val="24"/>
              </w:rPr>
              <w:t xml:space="preserve"> </w:t>
            </w:r>
            <w:r w:rsidR="00305264" w:rsidRPr="00B95B58">
              <w:rPr>
                <w:rFonts w:ascii="Times New Roman" w:hAnsi="Times New Roman" w:cs="Times New Roman"/>
                <w:sz w:val="24"/>
                <w:szCs w:val="24"/>
              </w:rPr>
              <w:t xml:space="preserve">audito planą. Tačiau, atsižvelgdamas į konkrečias aplinkybes, </w:t>
            </w:r>
            <w:r w:rsidR="00171E0A" w:rsidRPr="00B95B58">
              <w:rPr>
                <w:rFonts w:ascii="Times New Roman" w:hAnsi="Times New Roman" w:cs="Times New Roman"/>
                <w:sz w:val="24"/>
                <w:szCs w:val="24"/>
              </w:rPr>
              <w:t xml:space="preserve">Tiekėjas </w:t>
            </w:r>
            <w:r w:rsidR="00305264" w:rsidRPr="00B95B58">
              <w:rPr>
                <w:rFonts w:ascii="Times New Roman" w:hAnsi="Times New Roman" w:cs="Times New Roman"/>
                <w:sz w:val="24"/>
                <w:szCs w:val="24"/>
              </w:rPr>
              <w:t xml:space="preserve">gali keisti audito apimtį ir akcentuojamas sritis.  </w:t>
            </w:r>
          </w:p>
          <w:p w14:paraId="3BD8E856" w14:textId="77777777" w:rsidR="00305264" w:rsidRPr="00B95B58" w:rsidRDefault="00305264" w:rsidP="00171AD4">
            <w:pPr>
              <w:pStyle w:val="BodyText"/>
              <w:tabs>
                <w:tab w:val="left" w:pos="751"/>
                <w:tab w:val="left" w:pos="1242"/>
                <w:tab w:val="left" w:pos="9181"/>
              </w:tabs>
              <w:spacing w:before="0" w:after="0"/>
              <w:ind w:left="31"/>
              <w:rPr>
                <w:rFonts w:ascii="Times New Roman" w:hAnsi="Times New Roman" w:cs="Times New Roman"/>
                <w:sz w:val="24"/>
                <w:szCs w:val="24"/>
              </w:rPr>
            </w:pPr>
          </w:p>
          <w:p w14:paraId="0B560203" w14:textId="07FB1659" w:rsidR="00305264" w:rsidRPr="00B95B58" w:rsidRDefault="00305264" w:rsidP="00171AD4">
            <w:pPr>
              <w:pStyle w:val="BodyText"/>
              <w:numPr>
                <w:ilvl w:val="2"/>
                <w:numId w:val="23"/>
              </w:numPr>
              <w:tabs>
                <w:tab w:val="left" w:pos="751"/>
                <w:tab w:val="left" w:pos="1242"/>
                <w:tab w:val="left" w:pos="9181"/>
              </w:tabs>
              <w:spacing w:before="0" w:after="0"/>
              <w:ind w:left="31" w:firstLine="0"/>
              <w:rPr>
                <w:rFonts w:ascii="Times New Roman" w:hAnsi="Times New Roman" w:cs="Times New Roman"/>
                <w:sz w:val="24"/>
                <w:szCs w:val="24"/>
              </w:rPr>
            </w:pPr>
            <w:r w:rsidRPr="00B95B58">
              <w:rPr>
                <w:rFonts w:ascii="Times New Roman" w:hAnsi="Times New Roman" w:cs="Times New Roman"/>
                <w:sz w:val="24"/>
                <w:szCs w:val="24"/>
              </w:rPr>
              <w:t xml:space="preserve">Audito planavimo metu </w:t>
            </w:r>
            <w:r w:rsidR="00171E0A" w:rsidRPr="00B95B58">
              <w:rPr>
                <w:rFonts w:ascii="Times New Roman" w:hAnsi="Times New Roman" w:cs="Times New Roman"/>
                <w:sz w:val="24"/>
                <w:szCs w:val="24"/>
              </w:rPr>
              <w:t xml:space="preserve">Pirkėjas </w:t>
            </w:r>
            <w:r w:rsidRPr="00B95B58">
              <w:rPr>
                <w:rFonts w:ascii="Times New Roman" w:hAnsi="Times New Roman" w:cs="Times New Roman"/>
                <w:sz w:val="24"/>
                <w:szCs w:val="24"/>
              </w:rPr>
              <w:t xml:space="preserve">ir </w:t>
            </w:r>
            <w:r w:rsidR="00171E0A" w:rsidRPr="00B95B58">
              <w:rPr>
                <w:rFonts w:ascii="Times New Roman" w:hAnsi="Times New Roman" w:cs="Times New Roman"/>
                <w:sz w:val="24"/>
                <w:szCs w:val="24"/>
              </w:rPr>
              <w:t>Tiekėjas</w:t>
            </w:r>
            <w:r w:rsidRPr="00B95B58">
              <w:rPr>
                <w:rFonts w:ascii="Times New Roman" w:hAnsi="Times New Roman" w:cs="Times New Roman"/>
                <w:sz w:val="24"/>
                <w:szCs w:val="24"/>
              </w:rPr>
              <w:t xml:space="preserve"> susitaria dėl grafiko, pagal kurį </w:t>
            </w:r>
            <w:r w:rsidR="0048675E" w:rsidRPr="00B95B58">
              <w:rPr>
                <w:rFonts w:ascii="Times New Roman" w:hAnsi="Times New Roman" w:cs="Times New Roman"/>
                <w:sz w:val="24"/>
                <w:szCs w:val="24"/>
              </w:rPr>
              <w:t xml:space="preserve">Tiekėjui </w:t>
            </w:r>
            <w:r w:rsidRPr="00B95B58">
              <w:rPr>
                <w:rFonts w:ascii="Times New Roman" w:hAnsi="Times New Roman" w:cs="Times New Roman"/>
                <w:sz w:val="24"/>
                <w:szCs w:val="24"/>
              </w:rPr>
              <w:t xml:space="preserve">bus pateikta informacija ir pagrindžiantys dokumentai (“Informacijos sąrašas”),  dėl finansinių ataskaitų projekto (“finansinių ataskaitų projektas”), taip pat dėl </w:t>
            </w:r>
            <w:r w:rsidR="00F02005" w:rsidRPr="00B95B58">
              <w:rPr>
                <w:rFonts w:ascii="Times New Roman" w:hAnsi="Times New Roman" w:cs="Times New Roman"/>
                <w:sz w:val="24"/>
                <w:szCs w:val="24"/>
              </w:rPr>
              <w:t>Pirkėjo</w:t>
            </w:r>
            <w:r w:rsidRPr="00B95B58">
              <w:rPr>
                <w:rFonts w:ascii="Times New Roman" w:hAnsi="Times New Roman" w:cs="Times New Roman"/>
                <w:sz w:val="24"/>
                <w:szCs w:val="24"/>
              </w:rPr>
              <w:t xml:space="preserve"> parengtos </w:t>
            </w:r>
            <w:r w:rsidR="00AB3F89">
              <w:rPr>
                <w:rFonts w:ascii="Times New Roman" w:hAnsi="Times New Roman" w:cs="Times New Roman"/>
                <w:sz w:val="24"/>
                <w:szCs w:val="24"/>
              </w:rPr>
              <w:t>V</w:t>
            </w:r>
            <w:r w:rsidR="00F02005" w:rsidRPr="00B95B58">
              <w:rPr>
                <w:rFonts w:ascii="Times New Roman" w:hAnsi="Times New Roman" w:cs="Times New Roman"/>
                <w:sz w:val="24"/>
                <w:szCs w:val="24"/>
              </w:rPr>
              <w:t>adovybės</w:t>
            </w:r>
            <w:r w:rsidRPr="00B95B58">
              <w:rPr>
                <w:rFonts w:ascii="Times New Roman" w:hAnsi="Times New Roman" w:cs="Times New Roman"/>
                <w:sz w:val="24"/>
                <w:szCs w:val="24"/>
              </w:rPr>
              <w:t xml:space="preserve"> ataskaitos pateikimo. </w:t>
            </w:r>
            <w:r w:rsidR="006E7F98" w:rsidRPr="00B95B58">
              <w:rPr>
                <w:rFonts w:ascii="Times New Roman" w:hAnsi="Times New Roman" w:cs="Times New Roman"/>
                <w:sz w:val="24"/>
                <w:szCs w:val="24"/>
              </w:rPr>
              <w:t>Pirkėjas</w:t>
            </w:r>
            <w:r w:rsidRPr="00B95B58">
              <w:rPr>
                <w:rFonts w:ascii="Times New Roman" w:hAnsi="Times New Roman" w:cs="Times New Roman"/>
                <w:sz w:val="24"/>
                <w:szCs w:val="24"/>
              </w:rPr>
              <w:t xml:space="preserve"> atsako už tai, kad </w:t>
            </w:r>
            <w:r w:rsidR="006E7F98" w:rsidRPr="00B95B58">
              <w:rPr>
                <w:rFonts w:ascii="Times New Roman" w:hAnsi="Times New Roman" w:cs="Times New Roman"/>
                <w:sz w:val="24"/>
                <w:szCs w:val="24"/>
              </w:rPr>
              <w:t>Tiekėjui</w:t>
            </w:r>
            <w:r w:rsidRPr="00B95B58">
              <w:rPr>
                <w:rFonts w:ascii="Times New Roman" w:hAnsi="Times New Roman" w:cs="Times New Roman"/>
                <w:sz w:val="24"/>
                <w:szCs w:val="24"/>
              </w:rPr>
              <w:t xml:space="preserve"> būtų pateikta visa Informacijos sąraše nurodyta informacija, finansinių ataskaitų projektas bei </w:t>
            </w:r>
            <w:r w:rsidR="001851D3" w:rsidRPr="00B95B58">
              <w:rPr>
                <w:rFonts w:ascii="Times New Roman" w:hAnsi="Times New Roman" w:cs="Times New Roman"/>
                <w:sz w:val="24"/>
                <w:szCs w:val="24"/>
              </w:rPr>
              <w:t>Pirkėjo</w:t>
            </w:r>
            <w:r w:rsidRPr="00B95B58">
              <w:rPr>
                <w:rFonts w:ascii="Times New Roman" w:hAnsi="Times New Roman" w:cs="Times New Roman"/>
                <w:sz w:val="24"/>
                <w:szCs w:val="24"/>
              </w:rPr>
              <w:t xml:space="preserve"> parengta </w:t>
            </w:r>
            <w:r w:rsidR="00FB603D" w:rsidRPr="00B95B58">
              <w:rPr>
                <w:rFonts w:ascii="Times New Roman" w:hAnsi="Times New Roman" w:cs="Times New Roman"/>
                <w:sz w:val="24"/>
                <w:szCs w:val="24"/>
              </w:rPr>
              <w:t>Vadovybės</w:t>
            </w:r>
            <w:r w:rsidRPr="00B95B58">
              <w:rPr>
                <w:rFonts w:ascii="Times New Roman" w:hAnsi="Times New Roman" w:cs="Times New Roman"/>
                <w:sz w:val="24"/>
                <w:szCs w:val="24"/>
              </w:rPr>
              <w:t xml:space="preserve"> ataskaita pagal sutartą grafiką siekiant efektyviai ir laiku atlikti auditą. </w:t>
            </w:r>
          </w:p>
          <w:p w14:paraId="7D97ED9A" w14:textId="77777777" w:rsidR="00305264" w:rsidRPr="00B95B58" w:rsidRDefault="00305264" w:rsidP="00305264">
            <w:pPr>
              <w:pStyle w:val="BodyText"/>
              <w:tabs>
                <w:tab w:val="left" w:pos="1242"/>
                <w:tab w:val="left" w:pos="9181"/>
              </w:tabs>
              <w:spacing w:before="0" w:after="0"/>
              <w:ind w:left="-34"/>
              <w:rPr>
                <w:rFonts w:ascii="Times New Roman" w:hAnsi="Times New Roman" w:cs="Times New Roman"/>
                <w:sz w:val="24"/>
                <w:szCs w:val="24"/>
              </w:rPr>
            </w:pPr>
          </w:p>
          <w:p w14:paraId="67E9E4B2" w14:textId="7809B8F5" w:rsidR="00305264" w:rsidRPr="00171AD4" w:rsidRDefault="00FA2CC3" w:rsidP="00FA2CC3">
            <w:pPr>
              <w:pStyle w:val="BodyText"/>
              <w:numPr>
                <w:ilvl w:val="1"/>
                <w:numId w:val="23"/>
              </w:numPr>
              <w:tabs>
                <w:tab w:val="left" w:pos="1242"/>
                <w:tab w:val="left" w:pos="7218"/>
                <w:tab w:val="left" w:pos="7758"/>
                <w:tab w:val="left" w:pos="7831"/>
                <w:tab w:val="left" w:pos="9181"/>
              </w:tabs>
              <w:spacing w:before="0" w:after="0"/>
              <w:ind w:left="-34" w:right="73" w:hanging="601"/>
              <w:rPr>
                <w:szCs w:val="24"/>
              </w:rPr>
            </w:pPr>
            <w:r w:rsidRPr="00B95B58">
              <w:rPr>
                <w:rFonts w:ascii="Times New Roman" w:hAnsi="Times New Roman" w:cs="Times New Roman"/>
                <w:sz w:val="24"/>
                <w:szCs w:val="24"/>
              </w:rPr>
              <w:t xml:space="preserve">10.1.9. </w:t>
            </w:r>
            <w:r w:rsidR="00305264" w:rsidRPr="00B95B58">
              <w:rPr>
                <w:rFonts w:ascii="Times New Roman" w:hAnsi="Times New Roman" w:cs="Times New Roman"/>
                <w:sz w:val="24"/>
                <w:szCs w:val="24"/>
              </w:rPr>
              <w:t xml:space="preserve">Šia sutartimi apibrėžtas auditas bus laikomas baigtu, kai </w:t>
            </w:r>
            <w:r w:rsidR="002F610D" w:rsidRPr="00B95B58">
              <w:rPr>
                <w:rFonts w:ascii="Times New Roman" w:hAnsi="Times New Roman" w:cs="Times New Roman"/>
                <w:sz w:val="24"/>
                <w:szCs w:val="24"/>
              </w:rPr>
              <w:t>Pirkėjui</w:t>
            </w:r>
            <w:r w:rsidR="00305264" w:rsidRPr="00B95B58">
              <w:rPr>
                <w:rFonts w:ascii="Times New Roman" w:hAnsi="Times New Roman" w:cs="Times New Roman"/>
                <w:sz w:val="24"/>
                <w:szCs w:val="24"/>
              </w:rPr>
              <w:t xml:space="preserve"> pateikti visi audito darbo rezultatai, ir bus laikoma paslaugų perdavimu – priėmimu, patvirtinančiu, kad įsipareigojimai buvo įvykdyti tinkamai ir laiku</w:t>
            </w:r>
            <w:r w:rsidR="00FB603D" w:rsidRPr="00B95B58">
              <w:rPr>
                <w:rFonts w:ascii="Times New Roman" w:hAnsi="Times New Roman" w:cs="Times New Roman"/>
                <w:sz w:val="24"/>
                <w:szCs w:val="24"/>
              </w:rPr>
              <w:t>.</w:t>
            </w:r>
          </w:p>
          <w:p w14:paraId="2012918D" w14:textId="77777777" w:rsidR="00171AD4" w:rsidRPr="00B95B58" w:rsidRDefault="00171AD4" w:rsidP="00FA2CC3">
            <w:pPr>
              <w:pStyle w:val="BodyText"/>
              <w:numPr>
                <w:ilvl w:val="1"/>
                <w:numId w:val="23"/>
              </w:numPr>
              <w:tabs>
                <w:tab w:val="left" w:pos="1242"/>
                <w:tab w:val="left" w:pos="7218"/>
                <w:tab w:val="left" w:pos="7758"/>
                <w:tab w:val="left" w:pos="7831"/>
                <w:tab w:val="left" w:pos="9181"/>
              </w:tabs>
              <w:spacing w:before="0" w:after="0"/>
              <w:ind w:left="-34" w:right="73" w:hanging="601"/>
              <w:rPr>
                <w:szCs w:val="24"/>
              </w:rPr>
            </w:pPr>
          </w:p>
          <w:p w14:paraId="389F5E48" w14:textId="1DB4AFCF" w:rsidR="00305264" w:rsidRDefault="00FA2CC3" w:rsidP="00171AD4">
            <w:pPr>
              <w:pStyle w:val="BlockText"/>
              <w:ind w:left="0"/>
              <w:jc w:val="both"/>
              <w:rPr>
                <w:sz w:val="24"/>
                <w:szCs w:val="24"/>
                <w:lang w:val="lt-LT"/>
              </w:rPr>
            </w:pPr>
            <w:r w:rsidRPr="00B95B58">
              <w:rPr>
                <w:sz w:val="24"/>
                <w:szCs w:val="24"/>
                <w:lang w:val="lt-LT"/>
              </w:rPr>
              <w:t xml:space="preserve">10.1.10. </w:t>
            </w:r>
            <w:r w:rsidR="00305264" w:rsidRPr="00B95B58">
              <w:rPr>
                <w:sz w:val="24"/>
                <w:szCs w:val="24"/>
                <w:lang w:val="lt-LT"/>
              </w:rPr>
              <w:t xml:space="preserve">Greta audito darbo rezultatų </w:t>
            </w:r>
            <w:r w:rsidR="002F610D" w:rsidRPr="00B95B58">
              <w:rPr>
                <w:sz w:val="24"/>
                <w:szCs w:val="24"/>
                <w:lang w:val="lt-LT"/>
              </w:rPr>
              <w:t>Tiekėjas</w:t>
            </w:r>
            <w:r w:rsidR="00305264" w:rsidRPr="00B95B58">
              <w:rPr>
                <w:sz w:val="24"/>
                <w:szCs w:val="24"/>
                <w:lang w:val="lt-LT"/>
              </w:rPr>
              <w:t xml:space="preserve"> pateiks </w:t>
            </w:r>
            <w:r w:rsidR="005F439D" w:rsidRPr="00B95B58">
              <w:rPr>
                <w:sz w:val="24"/>
                <w:szCs w:val="24"/>
                <w:lang w:val="lt-LT"/>
              </w:rPr>
              <w:t xml:space="preserve">Pirkėjui </w:t>
            </w:r>
            <w:r w:rsidR="00305264" w:rsidRPr="00B95B58">
              <w:rPr>
                <w:sz w:val="24"/>
                <w:szCs w:val="24"/>
                <w:lang w:val="lt-LT"/>
              </w:rPr>
              <w:t xml:space="preserve">atskirą laišką dėl bet kokių atliekant auditą pastebėtų reikšmingų apskaitos ir vidaus kontrolės sistemų trūkumų (toliau - Laiškas vadovybei). </w:t>
            </w:r>
          </w:p>
          <w:p w14:paraId="75319B95" w14:textId="77777777" w:rsidR="00171AD4" w:rsidRPr="00B95B58" w:rsidRDefault="00171AD4" w:rsidP="00171AD4">
            <w:pPr>
              <w:pStyle w:val="BlockText"/>
              <w:ind w:left="0"/>
              <w:jc w:val="both"/>
              <w:rPr>
                <w:sz w:val="24"/>
                <w:szCs w:val="24"/>
                <w:lang w:val="lt-LT"/>
              </w:rPr>
            </w:pPr>
          </w:p>
          <w:p w14:paraId="54F0D0F6" w14:textId="75D391E1" w:rsidR="00305264" w:rsidRPr="00B95B58" w:rsidRDefault="00FA2CC3" w:rsidP="00FA2CC3">
            <w:pPr>
              <w:tabs>
                <w:tab w:val="left" w:pos="7218"/>
                <w:tab w:val="left" w:pos="7758"/>
                <w:tab w:val="left" w:pos="7831"/>
              </w:tabs>
              <w:overflowPunct w:val="0"/>
              <w:autoSpaceDE w:val="0"/>
              <w:autoSpaceDN w:val="0"/>
              <w:adjustRightInd w:val="0"/>
              <w:ind w:right="73"/>
              <w:jc w:val="both"/>
              <w:textAlignment w:val="baseline"/>
              <w:rPr>
                <w:szCs w:val="24"/>
              </w:rPr>
            </w:pPr>
            <w:r w:rsidRPr="00B95B58">
              <w:rPr>
                <w:szCs w:val="24"/>
              </w:rPr>
              <w:t xml:space="preserve">10.1.11. </w:t>
            </w:r>
            <w:r w:rsidR="00305264" w:rsidRPr="00B95B58">
              <w:rPr>
                <w:szCs w:val="24"/>
              </w:rPr>
              <w:t xml:space="preserve">Laiškas vadovybei bus pateiktas kartu su audito išvada jeigu Šalys nesusitars kitaip. </w:t>
            </w:r>
          </w:p>
          <w:p w14:paraId="358D6148" w14:textId="77777777" w:rsidR="00305264" w:rsidRPr="00B95B58" w:rsidRDefault="00305264" w:rsidP="00305264">
            <w:pPr>
              <w:pStyle w:val="ListParagraph"/>
              <w:rPr>
                <w:sz w:val="24"/>
                <w:szCs w:val="24"/>
              </w:rPr>
            </w:pPr>
          </w:p>
          <w:p w14:paraId="40968870" w14:textId="0EF8BF52" w:rsidR="00305264" w:rsidRPr="00C671B1" w:rsidRDefault="00884C22" w:rsidP="00171AD4">
            <w:pPr>
              <w:pStyle w:val="BlockText"/>
              <w:numPr>
                <w:ilvl w:val="2"/>
                <w:numId w:val="25"/>
              </w:numPr>
              <w:tabs>
                <w:tab w:val="clear" w:pos="1242"/>
                <w:tab w:val="left" w:pos="0"/>
                <w:tab w:val="left" w:pos="571"/>
              </w:tabs>
              <w:ind w:left="841" w:hanging="870"/>
              <w:jc w:val="both"/>
              <w:rPr>
                <w:sz w:val="24"/>
                <w:szCs w:val="24"/>
                <w:lang w:val="lt-LT"/>
              </w:rPr>
            </w:pPr>
            <w:r w:rsidRPr="00B95B58">
              <w:rPr>
                <w:sz w:val="24"/>
                <w:szCs w:val="24"/>
                <w:lang w:val="lt-LT"/>
              </w:rPr>
              <w:t>Tiekėjas</w:t>
            </w:r>
            <w:r w:rsidR="00305264" w:rsidRPr="00B95B58">
              <w:rPr>
                <w:sz w:val="24"/>
                <w:szCs w:val="24"/>
                <w:lang w:val="lt-LT"/>
              </w:rPr>
              <w:t xml:space="preserve"> atliks 202</w:t>
            </w:r>
            <w:r w:rsidRPr="6825A697">
              <w:rPr>
                <w:lang w:val="lt-LT"/>
              </w:rPr>
              <w:t>6</w:t>
            </w:r>
            <w:r w:rsidR="00305264" w:rsidRPr="00B95B58">
              <w:rPr>
                <w:sz w:val="24"/>
                <w:szCs w:val="24"/>
                <w:lang w:val="lt-LT"/>
              </w:rPr>
              <w:t xml:space="preserve"> m., 202</w:t>
            </w:r>
            <w:r w:rsidRPr="00B95B58">
              <w:rPr>
                <w:sz w:val="24"/>
                <w:szCs w:val="24"/>
                <w:lang w:val="lt-LT"/>
              </w:rPr>
              <w:t>7</w:t>
            </w:r>
            <w:r w:rsidR="00305264" w:rsidRPr="00B95B58">
              <w:rPr>
                <w:sz w:val="24"/>
                <w:szCs w:val="24"/>
                <w:lang w:val="lt-LT"/>
              </w:rPr>
              <w:t xml:space="preserve"> m. ir  202</w:t>
            </w:r>
            <w:r w:rsidRPr="00B95B58">
              <w:rPr>
                <w:sz w:val="24"/>
                <w:szCs w:val="24"/>
                <w:lang w:val="lt-LT"/>
              </w:rPr>
              <w:t>8</w:t>
            </w:r>
            <w:r w:rsidR="00305264" w:rsidRPr="00B95B58">
              <w:rPr>
                <w:sz w:val="24"/>
                <w:szCs w:val="24"/>
                <w:lang w:val="lt-LT"/>
              </w:rPr>
              <w:t xml:space="preserve"> metų tarpinius auditus ir pateiks </w:t>
            </w:r>
            <w:r w:rsidR="00A83AE4" w:rsidRPr="00B95B58">
              <w:rPr>
                <w:sz w:val="24"/>
                <w:szCs w:val="24"/>
                <w:lang w:val="lt-LT"/>
              </w:rPr>
              <w:t>Pirkėj</w:t>
            </w:r>
            <w:r w:rsidR="00FB603D" w:rsidRPr="00B95B58">
              <w:rPr>
                <w:sz w:val="24"/>
                <w:szCs w:val="24"/>
                <w:lang w:val="lt-LT"/>
              </w:rPr>
              <w:t>ui</w:t>
            </w:r>
            <w:r w:rsidR="0041288D">
              <w:rPr>
                <w:sz w:val="24"/>
                <w:szCs w:val="24"/>
                <w:lang w:val="lt-LT"/>
              </w:rPr>
              <w:t xml:space="preserve"> pastebėjimus</w:t>
            </w:r>
          </w:p>
          <w:p w14:paraId="2BCA90A9" w14:textId="0DFF2917" w:rsidR="00305264" w:rsidRPr="00B95B58" w:rsidRDefault="00305264" w:rsidP="00171AD4">
            <w:pPr>
              <w:pStyle w:val="BlockText"/>
              <w:numPr>
                <w:ilvl w:val="2"/>
                <w:numId w:val="25"/>
              </w:numPr>
              <w:tabs>
                <w:tab w:val="clear" w:pos="1242"/>
                <w:tab w:val="left" w:pos="571"/>
              </w:tabs>
              <w:ind w:left="841" w:hanging="870"/>
              <w:jc w:val="both"/>
              <w:rPr>
                <w:sz w:val="24"/>
                <w:szCs w:val="24"/>
                <w:lang w:val="lt-LT"/>
              </w:rPr>
            </w:pPr>
            <w:r w:rsidRPr="00B95B58">
              <w:rPr>
                <w:sz w:val="24"/>
                <w:szCs w:val="24"/>
                <w:lang w:val="lt-LT"/>
              </w:rPr>
              <w:t>Metinės finansinės ataskaitos ir audito išvada turi būti pateikti lietuvių ir anglų kalbomis.</w:t>
            </w:r>
          </w:p>
          <w:p w14:paraId="1AD3CD3A" w14:textId="4BAD008A" w:rsidR="00402199" w:rsidRPr="00B95B58" w:rsidRDefault="00402199" w:rsidP="00402199">
            <w:pPr>
              <w:rPr>
                <w:color w:val="4472C4"/>
                <w:kern w:val="2"/>
                <w:szCs w:val="24"/>
              </w:rPr>
            </w:pPr>
          </w:p>
        </w:tc>
      </w:tr>
      <w:tr w:rsidR="00402199" w:rsidRPr="00FA2A37" w14:paraId="68A8F8F5" w14:textId="77777777" w:rsidTr="2D6651B7">
        <w:trPr>
          <w:trHeight w:val="300"/>
        </w:trPr>
        <w:tc>
          <w:tcPr>
            <w:tcW w:w="3094" w:type="dxa"/>
            <w:gridSpan w:val="2"/>
          </w:tcPr>
          <w:p w14:paraId="458F7686" w14:textId="28A3D4D6" w:rsidR="00402199" w:rsidRPr="00FA2A37" w:rsidRDefault="00402199" w:rsidP="00402199">
            <w:pPr>
              <w:rPr>
                <w:b/>
                <w:kern w:val="2"/>
                <w:szCs w:val="24"/>
              </w:rPr>
            </w:pPr>
            <w:r w:rsidRPr="00FA2A37">
              <w:rPr>
                <w:b/>
                <w:bCs/>
                <w:szCs w:val="24"/>
              </w:rPr>
              <w:lastRenderedPageBreak/>
              <w:t>10.2. Dideli arba nuolatiniai esminės Sutarties sąlygos vykdymo trūkumai</w:t>
            </w:r>
          </w:p>
        </w:tc>
        <w:tc>
          <w:tcPr>
            <w:tcW w:w="6824" w:type="dxa"/>
            <w:gridSpan w:val="2"/>
          </w:tcPr>
          <w:p w14:paraId="2BC2BBBD" w14:textId="26D2F375" w:rsidR="00402199" w:rsidRPr="00FA2A37" w:rsidRDefault="003A0CE3" w:rsidP="00402199">
            <w:pPr>
              <w:rPr>
                <w:kern w:val="2"/>
                <w:szCs w:val="24"/>
              </w:rPr>
            </w:pPr>
            <w:r>
              <w:rPr>
                <w:rStyle w:val="normaltextrun"/>
                <w:color w:val="000000"/>
                <w:shd w:val="clear" w:color="auto" w:fill="FFFFFF"/>
              </w:rPr>
              <w:t>10.2.1. Bent vienas Paslaugas teikiantis specialistas neatitinka nors vienos iš Tiekėjo pasiūlytos vertinimo kriterijų reikšmės, už kurią Tiekėjui buvo skiriami papildomi balai, ir Tiekėjas per 15 (penkiolika) kalendorinių dienų nuo rašytinio informavimo apie nustatytą pažeidimą pateikimo dienos Tiekėjo nurodytu elektroniniu paštu neištaiso šio trūkumo.</w:t>
            </w:r>
            <w:r>
              <w:rPr>
                <w:rStyle w:val="eop"/>
                <w:color w:val="000000"/>
                <w:shd w:val="clear" w:color="auto" w:fill="FFFFFF"/>
              </w:rPr>
              <w:t> </w:t>
            </w:r>
          </w:p>
        </w:tc>
      </w:tr>
      <w:tr w:rsidR="00027B83" w:rsidRPr="00FA2A37" w14:paraId="5D5614C8" w14:textId="77777777" w:rsidTr="2D6651B7">
        <w:trPr>
          <w:trHeight w:val="300"/>
        </w:trPr>
        <w:tc>
          <w:tcPr>
            <w:tcW w:w="9918" w:type="dxa"/>
            <w:gridSpan w:val="4"/>
          </w:tcPr>
          <w:p w14:paraId="01BA2625" w14:textId="77777777" w:rsidR="00027B83" w:rsidRPr="00FA2A37" w:rsidRDefault="000B0897">
            <w:pPr>
              <w:jc w:val="center"/>
              <w:rPr>
                <w:b/>
                <w:kern w:val="2"/>
                <w:szCs w:val="24"/>
              </w:rPr>
            </w:pPr>
            <w:r w:rsidRPr="00FA2A37">
              <w:rPr>
                <w:b/>
                <w:kern w:val="2"/>
                <w:szCs w:val="24"/>
              </w:rPr>
              <w:t>11. SUTARTIES GALIOJIMAS IR KEITIMAS</w:t>
            </w:r>
          </w:p>
        </w:tc>
      </w:tr>
      <w:tr w:rsidR="00027B83" w:rsidRPr="00FA2A37" w14:paraId="01B4A21F" w14:textId="77777777" w:rsidTr="2D6651B7">
        <w:trPr>
          <w:trHeight w:val="300"/>
        </w:trPr>
        <w:tc>
          <w:tcPr>
            <w:tcW w:w="3094" w:type="dxa"/>
            <w:gridSpan w:val="2"/>
          </w:tcPr>
          <w:p w14:paraId="4A683777" w14:textId="77777777" w:rsidR="00027B83" w:rsidRPr="00FA2A37" w:rsidRDefault="000B0897">
            <w:pPr>
              <w:rPr>
                <w:b/>
                <w:kern w:val="2"/>
                <w:szCs w:val="24"/>
              </w:rPr>
            </w:pPr>
            <w:r w:rsidRPr="00FA2A37">
              <w:rPr>
                <w:b/>
                <w:szCs w:val="24"/>
              </w:rPr>
              <w:t>11.1. Sutarties sudarymas ir įsigaliojimas</w:t>
            </w:r>
          </w:p>
        </w:tc>
        <w:tc>
          <w:tcPr>
            <w:tcW w:w="6824" w:type="dxa"/>
            <w:gridSpan w:val="2"/>
          </w:tcPr>
          <w:p w14:paraId="7396F7FD" w14:textId="749E200C" w:rsidR="00027B83" w:rsidRPr="00FA2A37" w:rsidRDefault="003A0CE3" w:rsidP="003660DC">
            <w:pPr>
              <w:jc w:val="both"/>
              <w:rPr>
                <w:color w:val="4472C4"/>
                <w:kern w:val="2"/>
              </w:rPr>
            </w:pPr>
            <w:r>
              <w:rPr>
                <w:rStyle w:val="normaltextrun"/>
                <w:color w:val="000000"/>
                <w:shd w:val="clear" w:color="auto" w:fill="FFFFFF"/>
              </w:rPr>
              <w:t xml:space="preserve">Ši Sutartis laikoma sudaryta ir įsigalioja, kai (pirma) ją pasirašo abi Šalys, ir (antra) Tiekėjui pateikus profesinės civilinės atsakomybės draudimo kopiją, bet ne anksčiau kaip 2026.09.01. Sutartis galioja iki visiško prievolių įvykdymo bet jos terminas negali būti ilgesnis kaip </w:t>
            </w:r>
            <w:r w:rsidRPr="6825A697">
              <w:rPr>
                <w:rStyle w:val="normaltextrun"/>
                <w:color w:val="000000" w:themeColor="text1"/>
              </w:rPr>
              <w:t>36 (trisdešimt šeši) mėnesi</w:t>
            </w:r>
            <w:r w:rsidR="00AB3F89">
              <w:rPr>
                <w:rStyle w:val="normaltextrun"/>
                <w:color w:val="000000" w:themeColor="text1"/>
              </w:rPr>
              <w:t>ai</w:t>
            </w:r>
            <w:r w:rsidRPr="6825A697">
              <w:rPr>
                <w:rStyle w:val="normaltextrun"/>
                <w:color w:val="000000" w:themeColor="text1"/>
              </w:rPr>
              <w:t xml:space="preserve"> (</w:t>
            </w:r>
            <w:r w:rsidRPr="6825A697">
              <w:rPr>
                <w:sz w:val="22"/>
                <w:szCs w:val="22"/>
              </w:rPr>
              <w:t>įskaitant atsiskaitymo su Tiekėju terminą)</w:t>
            </w:r>
            <w:r w:rsidRPr="6825A697">
              <w:rPr>
                <w:rStyle w:val="normaltextrun"/>
                <w:color w:val="000000" w:themeColor="text1"/>
              </w:rPr>
              <w:t>.  </w:t>
            </w:r>
            <w:r w:rsidRPr="6825A697">
              <w:rPr>
                <w:rStyle w:val="eop"/>
                <w:color w:val="000000" w:themeColor="text1"/>
              </w:rPr>
              <w:t> </w:t>
            </w:r>
          </w:p>
        </w:tc>
      </w:tr>
      <w:tr w:rsidR="00402199" w:rsidRPr="00FA2A37" w14:paraId="0D3292E1" w14:textId="77777777" w:rsidTr="2D6651B7">
        <w:trPr>
          <w:trHeight w:val="300"/>
        </w:trPr>
        <w:tc>
          <w:tcPr>
            <w:tcW w:w="3094" w:type="dxa"/>
            <w:gridSpan w:val="2"/>
          </w:tcPr>
          <w:p w14:paraId="09BC2075" w14:textId="316E2550" w:rsidR="00402199" w:rsidRPr="00FA2A37" w:rsidRDefault="00402199" w:rsidP="00402199">
            <w:pPr>
              <w:rPr>
                <w:b/>
                <w:kern w:val="2"/>
                <w:szCs w:val="24"/>
              </w:rPr>
            </w:pPr>
            <w:r w:rsidRPr="00FA2A37">
              <w:rPr>
                <w:b/>
                <w:kern w:val="2"/>
                <w:szCs w:val="24"/>
              </w:rPr>
              <w:t>11.2. Sutarties galiojimo termino pratęsimas</w:t>
            </w:r>
          </w:p>
        </w:tc>
        <w:tc>
          <w:tcPr>
            <w:tcW w:w="6824" w:type="dxa"/>
            <w:gridSpan w:val="2"/>
          </w:tcPr>
          <w:p w14:paraId="7197E005" w14:textId="77777777" w:rsidR="00402199" w:rsidRPr="00FA2A37" w:rsidRDefault="00402199" w:rsidP="00402199">
            <w:pPr>
              <w:rPr>
                <w:kern w:val="2"/>
                <w:szCs w:val="24"/>
              </w:rPr>
            </w:pPr>
            <w:r w:rsidRPr="00FA2A37">
              <w:rPr>
                <w:kern w:val="2"/>
                <w:szCs w:val="24"/>
              </w:rPr>
              <w:t>Netaikoma</w:t>
            </w:r>
          </w:p>
          <w:p w14:paraId="6A7A18C0" w14:textId="77777777" w:rsidR="00402199" w:rsidRPr="00FA2A37" w:rsidRDefault="00402199" w:rsidP="00402199">
            <w:pPr>
              <w:rPr>
                <w:kern w:val="2"/>
                <w:szCs w:val="24"/>
              </w:rPr>
            </w:pPr>
          </w:p>
          <w:p w14:paraId="4D6E0225" w14:textId="77777777" w:rsidR="00402199" w:rsidRPr="00FA2A37" w:rsidRDefault="00402199" w:rsidP="00402199">
            <w:pPr>
              <w:rPr>
                <w:kern w:val="2"/>
                <w:szCs w:val="24"/>
              </w:rPr>
            </w:pPr>
          </w:p>
          <w:p w14:paraId="782060E8" w14:textId="3A310800" w:rsidR="00402199" w:rsidRPr="00DD0B05" w:rsidRDefault="00402199" w:rsidP="00402199">
            <w:pPr>
              <w:rPr>
                <w:kern w:val="2"/>
                <w:szCs w:val="24"/>
                <w:lang w:val="en-US"/>
              </w:rPr>
            </w:pPr>
          </w:p>
        </w:tc>
      </w:tr>
      <w:tr w:rsidR="00027B83" w:rsidRPr="00FA2A37" w14:paraId="7FE809EC" w14:textId="77777777" w:rsidTr="2D6651B7">
        <w:trPr>
          <w:trHeight w:val="300"/>
        </w:trPr>
        <w:tc>
          <w:tcPr>
            <w:tcW w:w="9918" w:type="dxa"/>
            <w:gridSpan w:val="4"/>
          </w:tcPr>
          <w:p w14:paraId="6839791C" w14:textId="77777777" w:rsidR="00027B83" w:rsidRPr="00FA2A37" w:rsidRDefault="000B0897">
            <w:pPr>
              <w:jc w:val="center"/>
              <w:rPr>
                <w:b/>
                <w:kern w:val="2"/>
                <w:szCs w:val="24"/>
              </w:rPr>
            </w:pPr>
            <w:r w:rsidRPr="00FA2A37">
              <w:rPr>
                <w:b/>
                <w:kern w:val="2"/>
                <w:szCs w:val="24"/>
              </w:rPr>
              <w:t>12. SUTARTIES NUTRAUKIMAS</w:t>
            </w:r>
          </w:p>
        </w:tc>
      </w:tr>
      <w:tr w:rsidR="00027B83" w:rsidRPr="00FA2A37" w14:paraId="519D54A3" w14:textId="77777777" w:rsidTr="719EE2A9">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027B83" w:rsidRPr="00FA2A37" w:rsidRDefault="000B0897">
            <w:pPr>
              <w:rPr>
                <w:b/>
                <w:kern w:val="2"/>
                <w:szCs w:val="24"/>
              </w:rPr>
            </w:pPr>
            <w:r w:rsidRPr="00FA2A37">
              <w:rPr>
                <w:b/>
                <w:kern w:val="2"/>
                <w:szCs w:val="24"/>
              </w:rPr>
              <w:t>12.1. Sutarties nutraukimo pagrindai</w:t>
            </w:r>
          </w:p>
        </w:tc>
        <w:tc>
          <w:tcPr>
            <w:tcW w:w="6996" w:type="dxa"/>
            <w:gridSpan w:val="3"/>
            <w:tcBorders>
              <w:top w:val="single" w:sz="4" w:space="0" w:color="auto"/>
              <w:left w:val="single" w:sz="4" w:space="0" w:color="auto"/>
              <w:bottom w:val="single" w:sz="4" w:space="0" w:color="auto"/>
              <w:right w:val="single" w:sz="4" w:space="0" w:color="auto"/>
            </w:tcBorders>
          </w:tcPr>
          <w:p w14:paraId="7EFFE402" w14:textId="67E4DECC" w:rsidR="005552FE" w:rsidRDefault="009210C8" w:rsidP="3FD0D976">
            <w:pPr>
              <w:jc w:val="both"/>
              <w:rPr>
                <w:kern w:val="2"/>
              </w:rPr>
            </w:pPr>
            <w:r w:rsidRPr="009210C8">
              <w:rPr>
                <w:kern w:val="2"/>
              </w:rPr>
              <w:t xml:space="preserve">Pirkėjas šią sutartį gali nutraukti, pranešdama apie nutraukimą raštu ne vėliau nei 30 (trisdešimt) dienų iki numatomos nutraukimo datos. Tokiu atveju Pirkėjas sutinka sumokėti Tiekėjui atitinkamą užmokesčio dalį už tinkamą audito darbą, atliktą iki datos, kai buvo gautas pranešimas apie numatomą </w:t>
            </w:r>
            <w:r w:rsidR="005552FE">
              <w:rPr>
                <w:kern w:val="2"/>
              </w:rPr>
              <w:t>S</w:t>
            </w:r>
            <w:r w:rsidRPr="009210C8">
              <w:rPr>
                <w:kern w:val="2"/>
              </w:rPr>
              <w:t xml:space="preserve">utarties nutraukimą Tiekėjo biure, tačiau tik tuo atveju, kai Tiekėjas pateiks iki </w:t>
            </w:r>
            <w:r w:rsidR="00E07BF5">
              <w:rPr>
                <w:kern w:val="2"/>
              </w:rPr>
              <w:t>S</w:t>
            </w:r>
            <w:r w:rsidRPr="009210C8">
              <w:rPr>
                <w:kern w:val="2"/>
              </w:rPr>
              <w:t xml:space="preserve">utarties nutraukimo dienos atliktų paslaugų ataskaitą ir reikalaujamus dokumentus, o Pirkėjas tokias paslaugas priims. </w:t>
            </w:r>
          </w:p>
          <w:p w14:paraId="251C8169" w14:textId="374E987F" w:rsidR="00027B83" w:rsidRPr="005A2751" w:rsidRDefault="009210C8" w:rsidP="009210C8">
            <w:pPr>
              <w:jc w:val="both"/>
              <w:rPr>
                <w:color w:val="4472C4"/>
                <w:kern w:val="2"/>
              </w:rPr>
            </w:pPr>
            <w:r w:rsidRPr="009210C8">
              <w:rPr>
                <w:kern w:val="2"/>
              </w:rPr>
              <w:t xml:space="preserve">Tiekėjas </w:t>
            </w:r>
            <w:r w:rsidR="005552FE">
              <w:t>turi teisę nutraukti šią Sutartį</w:t>
            </w:r>
            <w:r w:rsidR="00C65CDB">
              <w:t xml:space="preserve"> ir neatlikti </w:t>
            </w:r>
            <w:r w:rsidR="008511E9">
              <w:t xml:space="preserve">būsimų </w:t>
            </w:r>
            <w:r w:rsidR="00C65CDB">
              <w:t>audito paslaugų</w:t>
            </w:r>
            <w:r w:rsidR="005552FE">
              <w:t>, apie tai raštu pranešęs Pirkėjui</w:t>
            </w:r>
            <w:r w:rsidRPr="009210C8">
              <w:rPr>
                <w:kern w:val="2"/>
              </w:rPr>
              <w:t xml:space="preserve"> ne vėliau kaip iki einamųjų metų gegužės 1 d.</w:t>
            </w:r>
            <w:r w:rsidR="001F047A">
              <w:t xml:space="preserve"> </w:t>
            </w:r>
            <w:r w:rsidR="1376297D" w:rsidRPr="719EE2A9">
              <w:rPr>
                <w:szCs w:val="24"/>
              </w:rPr>
              <w:t xml:space="preserve"> Jei Tiekėjas pradėjo vykdyti bent vieną auditą, jis privalo užbaigti šį auditą, t. y. pateikti audito išvadą ir pasirašytą atliktų Paslaugų priėmimo</w:t>
            </w:r>
            <w:r w:rsidR="00B944A6">
              <w:rPr>
                <w:szCs w:val="24"/>
              </w:rPr>
              <w:t xml:space="preserve"> </w:t>
            </w:r>
            <w:r w:rsidR="1376297D" w:rsidRPr="719EE2A9">
              <w:rPr>
                <w:szCs w:val="24"/>
              </w:rPr>
              <w:t>–</w:t>
            </w:r>
            <w:r w:rsidR="00B944A6">
              <w:rPr>
                <w:szCs w:val="24"/>
              </w:rPr>
              <w:t xml:space="preserve"> </w:t>
            </w:r>
            <w:r w:rsidR="1376297D" w:rsidRPr="719EE2A9">
              <w:rPr>
                <w:szCs w:val="24"/>
              </w:rPr>
              <w:t>perdavimo aktą, prieš nutraukdamas Sutartį.</w:t>
            </w:r>
            <w:r w:rsidR="00E51A2F">
              <w:t xml:space="preserve"> </w:t>
            </w:r>
          </w:p>
        </w:tc>
      </w:tr>
      <w:tr w:rsidR="00402199" w:rsidRPr="00FA2A37" w14:paraId="57B2F7FC" w14:textId="77777777" w:rsidTr="719EE2A9">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402199" w:rsidRPr="00FA2A37" w:rsidRDefault="00402199" w:rsidP="00402199">
            <w:pPr>
              <w:rPr>
                <w:b/>
                <w:kern w:val="2"/>
                <w:szCs w:val="24"/>
              </w:rPr>
            </w:pPr>
            <w:r w:rsidRPr="00FA2A37">
              <w:rPr>
                <w:b/>
                <w:kern w:val="2"/>
                <w:szCs w:val="24"/>
              </w:rPr>
              <w:t xml:space="preserve">12.2. Esminiai Sutarties </w:t>
            </w:r>
            <w:r w:rsidRPr="00FA2A37">
              <w:rPr>
                <w:b/>
                <w:szCs w:val="24"/>
              </w:rPr>
              <w:t>pažeidimai</w:t>
            </w:r>
          </w:p>
        </w:tc>
        <w:tc>
          <w:tcPr>
            <w:tcW w:w="6996" w:type="dxa"/>
            <w:gridSpan w:val="3"/>
            <w:tcBorders>
              <w:top w:val="single" w:sz="4" w:space="0" w:color="auto"/>
              <w:left w:val="single" w:sz="4" w:space="0" w:color="auto"/>
              <w:bottom w:val="single" w:sz="4" w:space="0" w:color="auto"/>
              <w:right w:val="single" w:sz="4" w:space="0" w:color="auto"/>
            </w:tcBorders>
          </w:tcPr>
          <w:p w14:paraId="74CE364D" w14:textId="444FF073" w:rsidR="0023604A" w:rsidRPr="0086188C" w:rsidRDefault="0045356A" w:rsidP="0086188C">
            <w:pPr>
              <w:tabs>
                <w:tab w:val="left" w:pos="1241"/>
                <w:tab w:val="left" w:pos="9180"/>
              </w:tabs>
              <w:overflowPunct w:val="0"/>
              <w:autoSpaceDE w:val="0"/>
              <w:autoSpaceDN w:val="0"/>
              <w:adjustRightInd w:val="0"/>
              <w:ind w:right="-1"/>
              <w:jc w:val="both"/>
              <w:textAlignment w:val="baseline"/>
              <w:rPr>
                <w:szCs w:val="24"/>
              </w:rPr>
            </w:pPr>
            <w:r>
              <w:rPr>
                <w:szCs w:val="24"/>
              </w:rPr>
              <w:t xml:space="preserve">12.2.1. </w:t>
            </w:r>
            <w:r w:rsidR="002E792C" w:rsidRPr="0086188C">
              <w:rPr>
                <w:szCs w:val="24"/>
              </w:rPr>
              <w:t>Tiekėjui</w:t>
            </w:r>
            <w:r w:rsidR="0023604A" w:rsidRPr="0086188C">
              <w:rPr>
                <w:szCs w:val="24"/>
              </w:rPr>
              <w:t xml:space="preserve"> uždelsus tinkamai ir laiku atlikti auditą pagal šią Sutartį ilgiau nei 15 (penkiolika) kalendorinių dienų, yra taikoma bauda, pasireiškianti tuo, kad yra mažinama sutarties kaina tokiais etapais ir dalimis: 1. Jeigu vėluojama ilgiau kaip 15 (penkiolika) kalendorinių dienų – bendra kaina už atitinkamų metų atliekamą auditą mažinama 5 proc.; 2. Už kiekvieną kitą vėlavimo dieną, kaina mažinama papildomai po 0,5 proc. Jeigu </w:t>
            </w:r>
            <w:r w:rsidR="002E792C" w:rsidRPr="0086188C">
              <w:rPr>
                <w:szCs w:val="24"/>
              </w:rPr>
              <w:t>Tiekėjas</w:t>
            </w:r>
            <w:r w:rsidR="0023604A" w:rsidRPr="0086188C">
              <w:rPr>
                <w:szCs w:val="24"/>
              </w:rPr>
              <w:t xml:space="preserve"> vėluoja atlikti auditą ilgiau nei 30 (trisdešimt) kalendorinių dienų, </w:t>
            </w:r>
            <w:r w:rsidR="00664AF7" w:rsidRPr="0086188C">
              <w:rPr>
                <w:szCs w:val="24"/>
              </w:rPr>
              <w:t>Pirkėja</w:t>
            </w:r>
            <w:r w:rsidR="0023604A" w:rsidRPr="0086188C">
              <w:rPr>
                <w:szCs w:val="24"/>
              </w:rPr>
              <w:t xml:space="preserve">s įgyja teisę vienašališkai nutraukti Sutartį dėl </w:t>
            </w:r>
            <w:r w:rsidR="00664AF7" w:rsidRPr="0086188C">
              <w:rPr>
                <w:szCs w:val="24"/>
              </w:rPr>
              <w:t>Tiekėjo</w:t>
            </w:r>
            <w:r w:rsidR="0023604A" w:rsidRPr="0086188C">
              <w:rPr>
                <w:szCs w:val="24"/>
              </w:rPr>
              <w:t xml:space="preserve"> kaltės, o </w:t>
            </w:r>
            <w:r w:rsidR="00664AF7" w:rsidRPr="0086188C">
              <w:rPr>
                <w:szCs w:val="24"/>
              </w:rPr>
              <w:t>Tiekėjas</w:t>
            </w:r>
            <w:r w:rsidR="0023604A" w:rsidRPr="0086188C">
              <w:rPr>
                <w:szCs w:val="24"/>
              </w:rPr>
              <w:t xml:space="preserve"> privalo sumokėti 15% sutarties kainos dydžio baudą</w:t>
            </w:r>
            <w:r w:rsidR="009316DF">
              <w:rPr>
                <w:szCs w:val="24"/>
              </w:rPr>
              <w:t>;</w:t>
            </w:r>
          </w:p>
          <w:p w14:paraId="6F53C345" w14:textId="36C8DF1F" w:rsidR="0045356A" w:rsidRDefault="0045356A" w:rsidP="0086188C">
            <w:pPr>
              <w:tabs>
                <w:tab w:val="left" w:pos="1241"/>
                <w:tab w:val="left" w:pos="9180"/>
              </w:tabs>
              <w:overflowPunct w:val="0"/>
              <w:autoSpaceDE w:val="0"/>
              <w:autoSpaceDN w:val="0"/>
              <w:adjustRightInd w:val="0"/>
              <w:ind w:right="-1"/>
              <w:jc w:val="both"/>
              <w:textAlignment w:val="baseline"/>
              <w:rPr>
                <w:kern w:val="2"/>
                <w:szCs w:val="24"/>
              </w:rPr>
            </w:pPr>
            <w:r>
              <w:rPr>
                <w:szCs w:val="24"/>
              </w:rPr>
              <w:t xml:space="preserve">12.2.2. </w:t>
            </w:r>
            <w:r w:rsidR="00B57FA3" w:rsidRPr="00B817C8">
              <w:rPr>
                <w:kern w:val="2"/>
                <w:szCs w:val="24"/>
              </w:rPr>
              <w:t>jeigu Tiekėjas nevykdo prisiimtų įsipareigojimų už Sutartyje nustatytą Sutarties kainą / įkainius</w:t>
            </w:r>
            <w:r w:rsidR="009316DF">
              <w:rPr>
                <w:kern w:val="2"/>
                <w:szCs w:val="24"/>
              </w:rPr>
              <w:t>;</w:t>
            </w:r>
          </w:p>
          <w:p w14:paraId="0B019B64" w14:textId="49AEF91B" w:rsidR="0023604A" w:rsidRPr="00FA2A37" w:rsidRDefault="009316DF" w:rsidP="00402199">
            <w:pPr>
              <w:spacing w:line="257" w:lineRule="auto"/>
              <w:rPr>
                <w:rFonts w:eastAsia="Arial"/>
                <w:color w:val="FF0000"/>
                <w:kern w:val="2"/>
                <w:szCs w:val="24"/>
              </w:rPr>
            </w:pPr>
            <w:r>
              <w:rPr>
                <w:szCs w:val="24"/>
              </w:rPr>
              <w:t xml:space="preserve">12.2.3. </w:t>
            </w:r>
            <w:r w:rsidRPr="00D216B9">
              <w:t xml:space="preserve">Tiekėjas pažeidžia </w:t>
            </w:r>
            <w:r w:rsidRPr="00D216B9">
              <w:rPr>
                <w:rFonts w:eastAsia="Calibri"/>
                <w:szCs w:val="24"/>
                <w:lang w:val="lt"/>
              </w:rPr>
              <w:t xml:space="preserve">šios Sutarties specialiųjų sąlygų </w:t>
            </w:r>
            <w:r w:rsidRPr="00D216B9">
              <w:t>15.1.1. papunktį.</w:t>
            </w:r>
          </w:p>
        </w:tc>
      </w:tr>
      <w:tr w:rsidR="00027B83" w:rsidRPr="00FA2A37" w14:paraId="46270E91" w14:textId="77777777" w:rsidTr="2D6651B7">
        <w:trPr>
          <w:trHeight w:val="300"/>
        </w:trPr>
        <w:tc>
          <w:tcPr>
            <w:tcW w:w="9918" w:type="dxa"/>
            <w:gridSpan w:val="4"/>
          </w:tcPr>
          <w:p w14:paraId="07E06248" w14:textId="6351372D" w:rsidR="00027B83" w:rsidRPr="00FA2A37" w:rsidRDefault="000B0897">
            <w:pPr>
              <w:jc w:val="center"/>
              <w:rPr>
                <w:kern w:val="2"/>
                <w:szCs w:val="24"/>
              </w:rPr>
            </w:pPr>
            <w:r w:rsidRPr="00FA2A37">
              <w:rPr>
                <w:b/>
                <w:kern w:val="2"/>
                <w:szCs w:val="24"/>
              </w:rPr>
              <w:t xml:space="preserve">13. APLINKOS APSAUGOS IR SOCIALINIAI KRITERIJAI </w:t>
            </w:r>
          </w:p>
        </w:tc>
      </w:tr>
      <w:tr w:rsidR="00027B83" w:rsidRPr="00FA2A37" w14:paraId="18AE2F61" w14:textId="77777777" w:rsidTr="719EE2A9">
        <w:trPr>
          <w:trHeight w:val="300"/>
        </w:trPr>
        <w:tc>
          <w:tcPr>
            <w:tcW w:w="2922" w:type="dxa"/>
          </w:tcPr>
          <w:p w14:paraId="6366A32C" w14:textId="77777777" w:rsidR="00027B83" w:rsidRPr="00FA2A37" w:rsidRDefault="000B0897">
            <w:pPr>
              <w:rPr>
                <w:b/>
                <w:kern w:val="2"/>
                <w:szCs w:val="24"/>
              </w:rPr>
            </w:pPr>
            <w:r w:rsidRPr="00FA2A37">
              <w:rPr>
                <w:b/>
                <w:kern w:val="2"/>
                <w:szCs w:val="24"/>
              </w:rPr>
              <w:t xml:space="preserve">13.1. Su perkamomis paslaugomis susiję  </w:t>
            </w:r>
            <w:r w:rsidRPr="00FA2A37">
              <w:rPr>
                <w:b/>
                <w:kern w:val="2"/>
                <w:szCs w:val="24"/>
              </w:rPr>
              <w:lastRenderedPageBreak/>
              <w:t xml:space="preserve">aplinkos apsaugos kriterijai </w:t>
            </w:r>
          </w:p>
        </w:tc>
        <w:tc>
          <w:tcPr>
            <w:tcW w:w="6996" w:type="dxa"/>
            <w:gridSpan w:val="3"/>
          </w:tcPr>
          <w:p w14:paraId="42DB593B" w14:textId="196550E2" w:rsidR="00027B83" w:rsidRPr="00FA2A37" w:rsidRDefault="003A0CE3" w:rsidP="003A0CE3">
            <w:pPr>
              <w:jc w:val="both"/>
              <w:rPr>
                <w:color w:val="000000"/>
                <w:kern w:val="2"/>
                <w:szCs w:val="24"/>
                <w:shd w:val="clear" w:color="auto" w:fill="FFFFFF"/>
              </w:rPr>
            </w:pPr>
            <w:r w:rsidRPr="003A0CE3">
              <w:rPr>
                <w:color w:val="000000"/>
                <w:kern w:val="2"/>
                <w:szCs w:val="24"/>
                <w:shd w:val="clear" w:color="auto" w:fill="FFFFFF"/>
              </w:rPr>
              <w:lastRenderedPageBreak/>
              <w:t>Perkama nematerialaus pobūdžio (intelektinė) paslauga pagal Aplinkos apsaugos kriterijų taikymo vykdant žaliuosius pirkimus tvarkos aprašo (toliau – Tvarkos aprašas) 4.4.3 papunktį.</w:t>
            </w:r>
          </w:p>
          <w:p w14:paraId="3F14B69B" w14:textId="77777777" w:rsidR="00027B83" w:rsidRPr="00FA2A37" w:rsidRDefault="00027B83" w:rsidP="003A0CE3">
            <w:pPr>
              <w:jc w:val="both"/>
              <w:rPr>
                <w:kern w:val="2"/>
                <w:szCs w:val="24"/>
              </w:rPr>
            </w:pPr>
          </w:p>
        </w:tc>
      </w:tr>
      <w:tr w:rsidR="00027B83" w:rsidRPr="00FA2A37" w14:paraId="71B127CD" w14:textId="77777777" w:rsidTr="719EE2A9">
        <w:trPr>
          <w:trHeight w:val="300"/>
        </w:trPr>
        <w:tc>
          <w:tcPr>
            <w:tcW w:w="2922" w:type="dxa"/>
          </w:tcPr>
          <w:p w14:paraId="6D5C5242" w14:textId="77777777" w:rsidR="00027B83" w:rsidRPr="00FA2A37" w:rsidRDefault="000B0897">
            <w:pPr>
              <w:rPr>
                <w:b/>
                <w:kern w:val="2"/>
                <w:szCs w:val="24"/>
              </w:rPr>
            </w:pPr>
            <w:r w:rsidRPr="00FA2A37">
              <w:rPr>
                <w:b/>
                <w:kern w:val="2"/>
                <w:szCs w:val="24"/>
              </w:rPr>
              <w:lastRenderedPageBreak/>
              <w:t>13.2. Su perkamomis Paslaugomis susiję socialiniai kriterijai</w:t>
            </w:r>
          </w:p>
        </w:tc>
        <w:tc>
          <w:tcPr>
            <w:tcW w:w="6996" w:type="dxa"/>
            <w:gridSpan w:val="3"/>
          </w:tcPr>
          <w:p w14:paraId="09CCACC2" w14:textId="77777777" w:rsidR="00027B83" w:rsidRPr="00FA2A37" w:rsidRDefault="000B0897">
            <w:pPr>
              <w:rPr>
                <w:color w:val="000000"/>
                <w:kern w:val="2"/>
                <w:szCs w:val="24"/>
                <w:shd w:val="clear" w:color="auto" w:fill="FFFFFF"/>
              </w:rPr>
            </w:pPr>
            <w:r w:rsidRPr="00FA2A37">
              <w:rPr>
                <w:color w:val="000000"/>
                <w:kern w:val="2"/>
                <w:szCs w:val="24"/>
                <w:shd w:val="clear" w:color="auto" w:fill="FFFFFF"/>
              </w:rPr>
              <w:t>Netaikoma</w:t>
            </w:r>
          </w:p>
          <w:p w14:paraId="7170065E" w14:textId="728AD777" w:rsidR="00027B83" w:rsidRPr="00FA2A37" w:rsidRDefault="00027B83">
            <w:pPr>
              <w:rPr>
                <w:color w:val="0070C0"/>
                <w:kern w:val="2"/>
                <w:szCs w:val="24"/>
              </w:rPr>
            </w:pPr>
          </w:p>
        </w:tc>
      </w:tr>
      <w:tr w:rsidR="0056482F" w:rsidRPr="00FA2A37" w14:paraId="258CE525" w14:textId="77777777" w:rsidTr="2D6651B7">
        <w:trPr>
          <w:trHeight w:val="300"/>
        </w:trPr>
        <w:tc>
          <w:tcPr>
            <w:tcW w:w="9918" w:type="dxa"/>
            <w:gridSpan w:val="4"/>
          </w:tcPr>
          <w:p w14:paraId="39B666A7" w14:textId="4E88192D" w:rsidR="0056482F" w:rsidRPr="00FA2A37" w:rsidRDefault="0056482F">
            <w:pPr>
              <w:jc w:val="center"/>
              <w:rPr>
                <w:b/>
                <w:kern w:val="2"/>
                <w:szCs w:val="24"/>
              </w:rPr>
            </w:pPr>
            <w:r w:rsidRPr="00FA2A37">
              <w:rPr>
                <w:b/>
                <w:kern w:val="2"/>
                <w:szCs w:val="24"/>
              </w:rPr>
              <w:t xml:space="preserve">14. </w:t>
            </w:r>
            <w:r w:rsidR="002B6207" w:rsidRPr="00FA2A37">
              <w:rPr>
                <w:b/>
                <w:kern w:val="2"/>
                <w:szCs w:val="24"/>
              </w:rPr>
              <w:t>LIETUVOS RESPUBLIKOS NACIONALINIAM SAUGUMUI UŽTIKRINTI SVARBIŲ OBJEKTŲ APSAUGOS ĮSTATYMO</w:t>
            </w:r>
            <w:r w:rsidR="001C689F" w:rsidRPr="00FA2A37">
              <w:rPr>
                <w:b/>
                <w:kern w:val="2"/>
                <w:szCs w:val="24"/>
              </w:rPr>
              <w:t xml:space="preserve"> REIKALAVIMŲ UŽTIK</w:t>
            </w:r>
            <w:r w:rsidR="004A20C5">
              <w:rPr>
                <w:b/>
                <w:kern w:val="2"/>
                <w:szCs w:val="24"/>
              </w:rPr>
              <w:t>R</w:t>
            </w:r>
            <w:r w:rsidR="001C689F" w:rsidRPr="00FA2A37">
              <w:rPr>
                <w:b/>
                <w:kern w:val="2"/>
                <w:szCs w:val="24"/>
              </w:rPr>
              <w:t>INIMAS</w:t>
            </w:r>
            <w:r w:rsidR="00220CC1" w:rsidRPr="00FA2A37">
              <w:rPr>
                <w:b/>
                <w:kern w:val="2"/>
                <w:szCs w:val="24"/>
              </w:rPr>
              <w:t xml:space="preserve"> </w:t>
            </w:r>
          </w:p>
        </w:tc>
      </w:tr>
      <w:tr w:rsidR="007669F2" w:rsidRPr="00FA2A37" w14:paraId="146D858E" w14:textId="77777777" w:rsidTr="719EE2A9">
        <w:trPr>
          <w:trHeight w:val="300"/>
        </w:trPr>
        <w:tc>
          <w:tcPr>
            <w:tcW w:w="2922" w:type="dxa"/>
          </w:tcPr>
          <w:p w14:paraId="458736AB" w14:textId="0C236AD3" w:rsidR="007669F2" w:rsidRPr="00FA2A37" w:rsidRDefault="007669F2">
            <w:pPr>
              <w:rPr>
                <w:b/>
                <w:kern w:val="2"/>
                <w:szCs w:val="24"/>
              </w:rPr>
            </w:pPr>
            <w:r w:rsidRPr="00FA2A37">
              <w:rPr>
                <w:b/>
                <w:kern w:val="2"/>
                <w:szCs w:val="24"/>
              </w:rPr>
              <w:t>14.1.</w:t>
            </w:r>
          </w:p>
        </w:tc>
        <w:tc>
          <w:tcPr>
            <w:tcW w:w="6996" w:type="dxa"/>
            <w:gridSpan w:val="3"/>
          </w:tcPr>
          <w:p w14:paraId="66D53E38" w14:textId="6E1A3EBF" w:rsidR="003A0CE3" w:rsidRDefault="003A0CE3" w:rsidP="003A0CE3">
            <w:pPr>
              <w:pStyle w:val="paragraph"/>
              <w:spacing w:before="0" w:beforeAutospacing="0" w:after="0" w:afterAutospacing="0"/>
              <w:jc w:val="both"/>
              <w:textAlignment w:val="baseline"/>
              <w:rPr>
                <w:rFonts w:ascii="Segoe UI" w:hAnsi="Segoe UI" w:cs="Segoe UI"/>
                <w:sz w:val="18"/>
                <w:szCs w:val="18"/>
              </w:rPr>
            </w:pPr>
            <w:r>
              <w:rPr>
                <w:rStyle w:val="normaltextrun"/>
                <w:lang w:val="lt-LT"/>
              </w:rPr>
              <w:t>Netaikoma</w:t>
            </w:r>
            <w:r>
              <w:rPr>
                <w:rStyle w:val="eop"/>
              </w:rPr>
              <w:t> </w:t>
            </w:r>
          </w:p>
          <w:p w14:paraId="62EF611D" w14:textId="61655393" w:rsidR="001D300A" w:rsidRPr="003660DC" w:rsidRDefault="001D300A" w:rsidP="6825A697">
            <w:pPr>
              <w:pStyle w:val="paragraph"/>
              <w:spacing w:before="0" w:beforeAutospacing="0" w:after="0" w:afterAutospacing="0"/>
              <w:jc w:val="both"/>
              <w:textAlignment w:val="baseline"/>
              <w:rPr>
                <w:rStyle w:val="eop"/>
                <w:lang w:val="lt-LT"/>
              </w:rPr>
            </w:pPr>
          </w:p>
        </w:tc>
      </w:tr>
      <w:tr w:rsidR="007669F2" w:rsidRPr="00FA2A37" w14:paraId="71F52D66" w14:textId="77777777" w:rsidTr="719EE2A9">
        <w:trPr>
          <w:trHeight w:val="300"/>
        </w:trPr>
        <w:tc>
          <w:tcPr>
            <w:tcW w:w="2922" w:type="dxa"/>
          </w:tcPr>
          <w:p w14:paraId="598277D2" w14:textId="6D1210D9" w:rsidR="007669F2" w:rsidRPr="00FA2A37" w:rsidRDefault="007669F2">
            <w:pPr>
              <w:rPr>
                <w:b/>
                <w:kern w:val="2"/>
                <w:szCs w:val="24"/>
              </w:rPr>
            </w:pPr>
            <w:r w:rsidRPr="00FA2A37">
              <w:rPr>
                <w:b/>
                <w:kern w:val="2"/>
                <w:szCs w:val="24"/>
              </w:rPr>
              <w:t>14.2.</w:t>
            </w:r>
          </w:p>
        </w:tc>
        <w:tc>
          <w:tcPr>
            <w:tcW w:w="6996" w:type="dxa"/>
            <w:gridSpan w:val="3"/>
          </w:tcPr>
          <w:p w14:paraId="7D3B95F7" w14:textId="717FCA09" w:rsidR="006605E9" w:rsidRPr="003660DC" w:rsidRDefault="003660DC" w:rsidP="00C671B1">
            <w:pPr>
              <w:tabs>
                <w:tab w:val="left" w:pos="0"/>
                <w:tab w:val="left" w:pos="1418"/>
              </w:tabs>
              <w:rPr>
                <w:rFonts w:asciiTheme="majorBidi" w:hAnsiTheme="majorBidi" w:cstheme="majorBidi"/>
                <w:szCs w:val="24"/>
                <w:lang w:val="en-US"/>
              </w:rPr>
            </w:pPr>
            <w:r w:rsidRPr="00C671B1">
              <w:rPr>
                <w:rFonts w:asciiTheme="majorBidi" w:eastAsiaTheme="minorHAnsi" w:hAnsiTheme="majorBidi" w:cstheme="majorBidi"/>
              </w:rPr>
              <w:t>Netaikoma</w:t>
            </w:r>
            <w:r w:rsidRPr="00C671B1">
              <w:rPr>
                <w:rFonts w:asciiTheme="majorBidi" w:eastAsiaTheme="minorHAnsi" w:hAnsiTheme="majorBidi" w:cstheme="majorBidi"/>
                <w:lang w:val="en-US"/>
              </w:rPr>
              <w:t> </w:t>
            </w:r>
          </w:p>
        </w:tc>
      </w:tr>
      <w:tr w:rsidR="00027B83" w:rsidRPr="00FA2A37" w14:paraId="0E3437C2" w14:textId="77777777" w:rsidTr="2D6651B7">
        <w:trPr>
          <w:trHeight w:val="300"/>
        </w:trPr>
        <w:tc>
          <w:tcPr>
            <w:tcW w:w="9918" w:type="dxa"/>
            <w:gridSpan w:val="4"/>
          </w:tcPr>
          <w:p w14:paraId="3450D3CB" w14:textId="21C7DD29" w:rsidR="00027B83" w:rsidRPr="00FA2A37" w:rsidRDefault="000B0897">
            <w:pPr>
              <w:jc w:val="center"/>
              <w:rPr>
                <w:b/>
                <w:kern w:val="2"/>
                <w:szCs w:val="24"/>
              </w:rPr>
            </w:pPr>
            <w:r w:rsidRPr="00FA2A37">
              <w:rPr>
                <w:b/>
                <w:kern w:val="2"/>
                <w:szCs w:val="24"/>
              </w:rPr>
              <w:t>1</w:t>
            </w:r>
            <w:r w:rsidR="0056482F" w:rsidRPr="00FA2A37">
              <w:rPr>
                <w:b/>
                <w:kern w:val="2"/>
                <w:szCs w:val="24"/>
              </w:rPr>
              <w:t>5</w:t>
            </w:r>
            <w:r w:rsidRPr="00FA2A37">
              <w:rPr>
                <w:b/>
                <w:kern w:val="2"/>
                <w:szCs w:val="24"/>
              </w:rPr>
              <w:t xml:space="preserve">. BENDRŲJŲ SĄLYGŲ PAKEITIMAI IR PAPILDYMAI </w:t>
            </w:r>
          </w:p>
          <w:p w14:paraId="1BD9D104" w14:textId="33F07C68" w:rsidR="00027B83" w:rsidRPr="00FA2A37" w:rsidRDefault="00027B83">
            <w:pPr>
              <w:jc w:val="center"/>
              <w:rPr>
                <w:kern w:val="2"/>
                <w:szCs w:val="24"/>
              </w:rPr>
            </w:pPr>
          </w:p>
        </w:tc>
      </w:tr>
      <w:tr w:rsidR="00027B83" w:rsidRPr="00FA2A37" w14:paraId="00CDF661" w14:textId="77777777" w:rsidTr="719EE2A9">
        <w:trPr>
          <w:trHeight w:val="300"/>
        </w:trPr>
        <w:tc>
          <w:tcPr>
            <w:tcW w:w="2922" w:type="dxa"/>
          </w:tcPr>
          <w:p w14:paraId="044BD4E3" w14:textId="0B7C3215"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 xml:space="preserve">.1. </w:t>
            </w:r>
          </w:p>
        </w:tc>
        <w:tc>
          <w:tcPr>
            <w:tcW w:w="6996" w:type="dxa"/>
            <w:gridSpan w:val="3"/>
          </w:tcPr>
          <w:p w14:paraId="0F78C2EC" w14:textId="07F32085" w:rsidR="00C402F7" w:rsidRDefault="0015735A" w:rsidP="00C402F7">
            <w:pPr>
              <w:jc w:val="both"/>
              <w:rPr>
                <w:rFonts w:eastAsia="Calibri"/>
                <w:kern w:val="2"/>
                <w:szCs w:val="24"/>
                <w:lang w:val="lt"/>
              </w:rPr>
            </w:pPr>
            <w:r>
              <w:rPr>
                <w:kern w:val="2"/>
                <w:szCs w:val="24"/>
              </w:rPr>
              <w:t xml:space="preserve">15.1.1. </w:t>
            </w:r>
            <w:r w:rsidR="00C402F7"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p>
          <w:p w14:paraId="26DA8119" w14:textId="77777777" w:rsidR="00C402F7" w:rsidRDefault="00C402F7" w:rsidP="00C402F7">
            <w:pPr>
              <w:jc w:val="both"/>
              <w:rPr>
                <w:rFonts w:eastAsia="Calibri"/>
                <w:kern w:val="2"/>
                <w:szCs w:val="24"/>
                <w:lang w:val="lt"/>
              </w:rPr>
            </w:pPr>
          </w:p>
          <w:p w14:paraId="279759C0" w14:textId="7290246E" w:rsidR="00C402F7" w:rsidRDefault="00C402F7" w:rsidP="00C402F7">
            <w:pPr>
              <w:jc w:val="both"/>
              <w:rPr>
                <w:rFonts w:eastAsia="Calibri"/>
                <w:kern w:val="2"/>
                <w:szCs w:val="24"/>
              </w:rPr>
            </w:pPr>
            <w:r>
              <w:rPr>
                <w:rFonts w:eastAsia="Calibri"/>
                <w:kern w:val="2"/>
                <w:szCs w:val="24"/>
              </w:rPr>
              <w:t xml:space="preserve">15.1.2. </w:t>
            </w:r>
            <w:r w:rsidRPr="00294EC8">
              <w:rPr>
                <w:rFonts w:eastAsia="Calibri"/>
                <w:kern w:val="2"/>
                <w:szCs w:val="24"/>
              </w:rPr>
              <w:t xml:space="preserve">Tiekėjas įsipareigoja vengti interesų konflikto ir nedelsdamas, bet ne vėliau kaip per </w:t>
            </w:r>
            <w:r>
              <w:rPr>
                <w:rFonts w:eastAsia="Calibri"/>
                <w:kern w:val="2"/>
                <w:szCs w:val="24"/>
              </w:rPr>
              <w:t>5</w:t>
            </w:r>
            <w:r w:rsidRPr="00294EC8">
              <w:rPr>
                <w:rFonts w:eastAsia="Calibri"/>
                <w:kern w:val="2"/>
                <w:szCs w:val="24"/>
              </w:rPr>
              <w:t xml:space="preserve"> (</w:t>
            </w:r>
            <w:r>
              <w:rPr>
                <w:rFonts w:eastAsia="Calibri"/>
                <w:kern w:val="2"/>
                <w:szCs w:val="24"/>
              </w:rPr>
              <w:t>penkias</w:t>
            </w:r>
            <w:r w:rsidRPr="00294EC8">
              <w:rPr>
                <w:rFonts w:eastAsia="Calibri"/>
                <w:kern w:val="2"/>
                <w:szCs w:val="24"/>
              </w:rPr>
              <w:t xml:space="preserve">) </w:t>
            </w:r>
            <w:r>
              <w:rPr>
                <w:rFonts w:eastAsia="Calibri"/>
                <w:kern w:val="2"/>
                <w:szCs w:val="24"/>
              </w:rPr>
              <w:t xml:space="preserve">kalendorines </w:t>
            </w:r>
            <w:r w:rsidRPr="00294EC8">
              <w:rPr>
                <w:rFonts w:eastAsia="Calibri"/>
                <w:kern w:val="2"/>
                <w:szCs w:val="24"/>
              </w:rPr>
              <w:t>dienas nuo sužinojimo momento raštu informuoti Pirkėją apie bet kokį faktinį ar galimą interesų konfliktą.</w:t>
            </w:r>
            <w:r>
              <w:rPr>
                <w:rFonts w:eastAsia="Calibri"/>
                <w:kern w:val="2"/>
                <w:szCs w:val="24"/>
              </w:rPr>
              <w:t xml:space="preserve"> </w:t>
            </w:r>
            <w:r w:rsidRPr="00C82CD2">
              <w:rPr>
                <w:rFonts w:eastAsia="Calibri"/>
                <w:kern w:val="2"/>
                <w:szCs w:val="24"/>
              </w:rPr>
              <w:t>Nustačius interesų konfliktą, Pirkėjas turi teisę reikalauti pakeisti Paslaugas teikiantį specialistą ar taikyti kitas priemones interesų konfliktui pašalinti, o jei interesų konfliktas negali būti pašalintas – vienašališkai nutraukti Sutartį.</w:t>
            </w:r>
            <w:r>
              <w:rPr>
                <w:rFonts w:eastAsia="Calibri"/>
                <w:kern w:val="2"/>
                <w:szCs w:val="24"/>
              </w:rPr>
              <w:t xml:space="preserve"> </w:t>
            </w:r>
            <w:r w:rsidRPr="00EE5EB8">
              <w:rPr>
                <w:rFonts w:eastAsia="Calibri"/>
                <w:kern w:val="2"/>
                <w:szCs w:val="24"/>
              </w:rPr>
              <w:t xml:space="preserve">Tiekėjui </w:t>
            </w:r>
            <w:r w:rsidRPr="00A613FB">
              <w:rPr>
                <w:rFonts w:eastAsia="Calibri"/>
                <w:kern w:val="2"/>
                <w:szCs w:val="24"/>
              </w:rPr>
              <w:t>nuo interesų konflikto atsiradimo momento sužinojus ar turėjus sužinoti apie tokį interesų konfliktą ir apie jį neinformavus Pirkėjo ar jį nuslėpus, laikoma, kad Tiekėjas padarė esminį Sutarties pažeidimą, ir Pirkėjas turi teisę taikyti 2 000 Eur (dviejų tūkstančių eurų) baudą bei (ar) nutraukti Sutartį</w:t>
            </w:r>
            <w:r w:rsidRPr="00EE5EB8">
              <w:rPr>
                <w:rFonts w:eastAsia="Calibri"/>
                <w:kern w:val="2"/>
                <w:szCs w:val="24"/>
              </w:rPr>
              <w:t>.</w:t>
            </w:r>
          </w:p>
          <w:p w14:paraId="2D157A5F" w14:textId="745AE108" w:rsidR="0015735A" w:rsidRDefault="0015735A" w:rsidP="003660DC">
            <w:pPr>
              <w:jc w:val="both"/>
              <w:rPr>
                <w:kern w:val="2"/>
                <w:szCs w:val="24"/>
              </w:rPr>
            </w:pPr>
          </w:p>
          <w:p w14:paraId="71F9375E" w14:textId="1E749C81" w:rsidR="00027B83" w:rsidRPr="003660DC" w:rsidRDefault="0015735A" w:rsidP="003660DC">
            <w:pPr>
              <w:jc w:val="both"/>
              <w:rPr>
                <w:kern w:val="2"/>
                <w:szCs w:val="24"/>
              </w:rPr>
            </w:pPr>
            <w:r>
              <w:rPr>
                <w:kern w:val="2"/>
                <w:szCs w:val="24"/>
              </w:rPr>
              <w:t>15</w:t>
            </w:r>
            <w:r w:rsidR="00C402F7">
              <w:rPr>
                <w:kern w:val="2"/>
                <w:szCs w:val="24"/>
              </w:rPr>
              <w:t xml:space="preserve">1.3. </w:t>
            </w:r>
            <w:r w:rsidR="003660DC" w:rsidRPr="003660DC">
              <w:rPr>
                <w:kern w:val="2"/>
                <w:szCs w:val="24"/>
              </w:rPr>
              <w:t xml:space="preserve">Sutarties Bendrosiose sąlygose nurodytos alternatyvios nuostatos (su prierašu „jei taikoma“ ir pan.) taikomos tik tokiu atveju, jeigu jos konkrečiai aprašomos Sutarties Specialiosiose sąlygose arba prieduose. </w:t>
            </w:r>
          </w:p>
        </w:tc>
      </w:tr>
      <w:tr w:rsidR="00027B83" w:rsidRPr="00FA2A37" w14:paraId="2CA3CEA0" w14:textId="77777777" w:rsidTr="719EE2A9">
        <w:trPr>
          <w:trHeight w:val="300"/>
        </w:trPr>
        <w:tc>
          <w:tcPr>
            <w:tcW w:w="2922" w:type="dxa"/>
          </w:tcPr>
          <w:p w14:paraId="7871A9FF" w14:textId="369A0E58" w:rsidR="00027B83" w:rsidRPr="003660DC" w:rsidRDefault="000B0897" w:rsidP="003660DC">
            <w:pPr>
              <w:jc w:val="both"/>
              <w:rPr>
                <w:b/>
                <w:kern w:val="2"/>
                <w:szCs w:val="24"/>
              </w:rPr>
            </w:pPr>
            <w:r w:rsidRPr="003660DC">
              <w:rPr>
                <w:b/>
                <w:kern w:val="2"/>
                <w:szCs w:val="24"/>
              </w:rPr>
              <w:t>1</w:t>
            </w:r>
            <w:r w:rsidR="0056482F" w:rsidRPr="003660DC">
              <w:rPr>
                <w:b/>
                <w:kern w:val="2"/>
                <w:szCs w:val="24"/>
              </w:rPr>
              <w:t>5</w:t>
            </w:r>
            <w:r w:rsidRPr="003660DC">
              <w:rPr>
                <w:b/>
                <w:kern w:val="2"/>
                <w:szCs w:val="24"/>
              </w:rPr>
              <w:t>.2.</w:t>
            </w:r>
          </w:p>
        </w:tc>
        <w:tc>
          <w:tcPr>
            <w:tcW w:w="6996" w:type="dxa"/>
            <w:gridSpan w:val="3"/>
          </w:tcPr>
          <w:p w14:paraId="610F9726" w14:textId="108B5D49" w:rsidR="003660DC" w:rsidRPr="003660DC" w:rsidRDefault="003660DC" w:rsidP="003660DC">
            <w:pPr>
              <w:jc w:val="both"/>
              <w:rPr>
                <w:kern w:val="2"/>
                <w:szCs w:val="24"/>
              </w:rPr>
            </w:pPr>
            <w:r w:rsidRPr="003660DC">
              <w:rPr>
                <w:kern w:val="2"/>
                <w:szCs w:val="24"/>
              </w:rPr>
              <w:t>Šalys susitaria pakeisti Sutarties Bendrųjų sąlygų 6.2.3.1. p</w:t>
            </w:r>
            <w:r w:rsidR="00F63ACB">
              <w:rPr>
                <w:kern w:val="2"/>
                <w:szCs w:val="24"/>
              </w:rPr>
              <w:t>ap</w:t>
            </w:r>
            <w:r w:rsidRPr="003660DC">
              <w:rPr>
                <w:kern w:val="2"/>
                <w:szCs w:val="24"/>
              </w:rPr>
              <w:t>unkt</w:t>
            </w:r>
            <w:r w:rsidR="00F63ACB">
              <w:rPr>
                <w:kern w:val="2"/>
                <w:szCs w:val="24"/>
              </w:rPr>
              <w:t>į</w:t>
            </w:r>
            <w:r w:rsidRPr="003660DC">
              <w:rPr>
                <w:kern w:val="2"/>
                <w:szCs w:val="24"/>
              </w:rPr>
              <w:t xml:space="preserve"> ir išdėstyti jį nauja redakcija: </w:t>
            </w:r>
          </w:p>
          <w:p w14:paraId="27E58ECB" w14:textId="4D86826D" w:rsidR="00027B83" w:rsidRPr="003660DC" w:rsidRDefault="00F63ACB" w:rsidP="003660DC">
            <w:pPr>
              <w:jc w:val="both"/>
              <w:rPr>
                <w:kern w:val="2"/>
                <w:szCs w:val="24"/>
              </w:rPr>
            </w:pPr>
            <w:r>
              <w:rPr>
                <w:kern w:val="2"/>
                <w:szCs w:val="24"/>
              </w:rPr>
              <w:t>„</w:t>
            </w:r>
            <w:r w:rsidR="003660DC" w:rsidRPr="003660DC">
              <w:rPr>
                <w:kern w:val="2"/>
                <w:szCs w:val="24"/>
              </w:rPr>
              <w:t>6.2.3.1.ne vėliau kaip per 15 (penkiolika) darbo dienų nuo faktinio Paslaugų suteikimo ir Paslaugų perdavimo–priėmimo akto pateikimo priimti Paslaugų rezultatą, pasirašydamas Paslaugų perdavimo–priėmimo aktą; arba</w:t>
            </w:r>
            <w:r>
              <w:rPr>
                <w:kern w:val="2"/>
                <w:szCs w:val="24"/>
              </w:rPr>
              <w:t>“</w:t>
            </w:r>
          </w:p>
        </w:tc>
      </w:tr>
      <w:tr w:rsidR="00027B83" w:rsidRPr="00FA2A37" w14:paraId="52826352" w14:textId="77777777" w:rsidTr="719EE2A9">
        <w:trPr>
          <w:trHeight w:val="300"/>
        </w:trPr>
        <w:tc>
          <w:tcPr>
            <w:tcW w:w="2922" w:type="dxa"/>
          </w:tcPr>
          <w:p w14:paraId="233A918A" w14:textId="4F252115" w:rsidR="00027B83" w:rsidRPr="003660DC" w:rsidRDefault="000B0897" w:rsidP="003660DC">
            <w:pPr>
              <w:jc w:val="both"/>
              <w:rPr>
                <w:b/>
                <w:kern w:val="2"/>
                <w:szCs w:val="24"/>
              </w:rPr>
            </w:pPr>
            <w:r w:rsidRPr="003660DC">
              <w:rPr>
                <w:b/>
                <w:kern w:val="2"/>
                <w:szCs w:val="24"/>
              </w:rPr>
              <w:t>1</w:t>
            </w:r>
            <w:r w:rsidR="0056482F" w:rsidRPr="003660DC">
              <w:rPr>
                <w:b/>
                <w:kern w:val="2"/>
                <w:szCs w:val="24"/>
              </w:rPr>
              <w:t>5</w:t>
            </w:r>
            <w:r w:rsidRPr="003660DC">
              <w:rPr>
                <w:b/>
                <w:kern w:val="2"/>
                <w:szCs w:val="24"/>
              </w:rPr>
              <w:t>.3.</w:t>
            </w:r>
          </w:p>
        </w:tc>
        <w:tc>
          <w:tcPr>
            <w:tcW w:w="6996" w:type="dxa"/>
            <w:gridSpan w:val="3"/>
          </w:tcPr>
          <w:p w14:paraId="088E8DC1" w14:textId="3C465F52" w:rsidR="003660DC" w:rsidRPr="003660DC" w:rsidRDefault="003660DC" w:rsidP="003660DC">
            <w:pPr>
              <w:jc w:val="both"/>
              <w:rPr>
                <w:kern w:val="2"/>
                <w:szCs w:val="24"/>
              </w:rPr>
            </w:pPr>
            <w:r w:rsidRPr="003660DC">
              <w:rPr>
                <w:kern w:val="2"/>
                <w:szCs w:val="24"/>
              </w:rPr>
              <w:t>Šalys susitaria papildyti Sutarties Bendrąsias sąlygas nurodytu p</w:t>
            </w:r>
            <w:r w:rsidR="0043773D">
              <w:rPr>
                <w:kern w:val="2"/>
                <w:szCs w:val="24"/>
              </w:rPr>
              <w:t>ap</w:t>
            </w:r>
            <w:r w:rsidRPr="003660DC">
              <w:rPr>
                <w:kern w:val="2"/>
                <w:szCs w:val="24"/>
              </w:rPr>
              <w:t>unk</w:t>
            </w:r>
            <w:r w:rsidR="0043773D">
              <w:rPr>
                <w:kern w:val="2"/>
                <w:szCs w:val="24"/>
              </w:rPr>
              <w:t>čiu</w:t>
            </w:r>
            <w:r w:rsidRPr="003660DC">
              <w:rPr>
                <w:kern w:val="2"/>
                <w:szCs w:val="24"/>
              </w:rPr>
              <w:t>, tačiau kitų punktų numeracijos nekeisti: </w:t>
            </w:r>
          </w:p>
          <w:p w14:paraId="02FD8275" w14:textId="72C3B0D1" w:rsidR="00027B83" w:rsidRPr="003660DC" w:rsidRDefault="00146870" w:rsidP="003660DC">
            <w:pPr>
              <w:jc w:val="both"/>
              <w:rPr>
                <w:kern w:val="2"/>
                <w:szCs w:val="24"/>
              </w:rPr>
            </w:pPr>
            <w:r>
              <w:rPr>
                <w:kern w:val="2"/>
                <w:szCs w:val="24"/>
              </w:rPr>
              <w:t>„</w:t>
            </w:r>
            <w:r w:rsidR="003660DC" w:rsidRPr="003660DC">
              <w:rPr>
                <w:kern w:val="2"/>
                <w:szCs w:val="24"/>
              </w:rPr>
              <w:t>6.2.4. Jeigu Pirkėjas arba Pirkėjo atstovas per 15 darbo dienų nuo Paslaugų priėmimo-perdavimo akto pateikimo dienos jo nepasirašo ar raštu nepateikia jo nepasirašymo (Paslaugų nepriėmimo) priežasčių, yra laikoma, kad Paslaugų priėmimo-perdavimo akte nurodytos Paslaugos yra priimtos.</w:t>
            </w:r>
            <w:r>
              <w:rPr>
                <w:kern w:val="2"/>
                <w:szCs w:val="24"/>
              </w:rPr>
              <w:t>“</w:t>
            </w:r>
          </w:p>
        </w:tc>
      </w:tr>
      <w:tr w:rsidR="00027B83" w:rsidRPr="00FA2A37" w14:paraId="7ED2EDF1" w14:textId="77777777" w:rsidTr="2D6651B7">
        <w:trPr>
          <w:trHeight w:val="300"/>
        </w:trPr>
        <w:tc>
          <w:tcPr>
            <w:tcW w:w="9918" w:type="dxa"/>
            <w:gridSpan w:val="4"/>
          </w:tcPr>
          <w:p w14:paraId="689031C9" w14:textId="066EE618"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 SUTARTIES PRIEDAI</w:t>
            </w:r>
          </w:p>
        </w:tc>
      </w:tr>
      <w:tr w:rsidR="00027B83" w:rsidRPr="00FA2A37" w14:paraId="43B17553" w14:textId="77777777" w:rsidTr="719EE2A9">
        <w:trPr>
          <w:trHeight w:val="300"/>
        </w:trPr>
        <w:tc>
          <w:tcPr>
            <w:tcW w:w="2922" w:type="dxa"/>
          </w:tcPr>
          <w:p w14:paraId="7CFF3567" w14:textId="677DDD0A"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.1. Priedas Nr. 1</w:t>
            </w:r>
          </w:p>
        </w:tc>
        <w:tc>
          <w:tcPr>
            <w:tcW w:w="6996" w:type="dxa"/>
            <w:gridSpan w:val="3"/>
          </w:tcPr>
          <w:p w14:paraId="65B09E30" w14:textId="57371E79" w:rsidR="00027B83" w:rsidRPr="00FA2A37" w:rsidRDefault="003660DC" w:rsidP="003660DC">
            <w:pPr>
              <w:rPr>
                <w:b/>
                <w:kern w:val="2"/>
                <w:szCs w:val="24"/>
              </w:rPr>
            </w:pPr>
            <w:r>
              <w:rPr>
                <w:b/>
                <w:kern w:val="2"/>
                <w:szCs w:val="24"/>
              </w:rPr>
              <w:t>Techninė specifikacija</w:t>
            </w:r>
          </w:p>
        </w:tc>
      </w:tr>
      <w:tr w:rsidR="00027B83" w:rsidRPr="00FA2A37" w14:paraId="2CC1D4F0" w14:textId="77777777" w:rsidTr="719EE2A9">
        <w:trPr>
          <w:trHeight w:val="300"/>
        </w:trPr>
        <w:tc>
          <w:tcPr>
            <w:tcW w:w="2922" w:type="dxa"/>
          </w:tcPr>
          <w:p w14:paraId="09EEBB7C" w14:textId="6295BCE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.2. Priedas Nr. 2</w:t>
            </w:r>
          </w:p>
        </w:tc>
        <w:tc>
          <w:tcPr>
            <w:tcW w:w="6996" w:type="dxa"/>
            <w:gridSpan w:val="3"/>
          </w:tcPr>
          <w:p w14:paraId="269B3EB8" w14:textId="68E1C797" w:rsidR="00027B83" w:rsidRPr="00FA2A37" w:rsidRDefault="003660DC" w:rsidP="003660DC">
            <w:pPr>
              <w:rPr>
                <w:b/>
                <w:kern w:val="2"/>
                <w:szCs w:val="24"/>
              </w:rPr>
            </w:pPr>
            <w:r>
              <w:rPr>
                <w:b/>
                <w:kern w:val="2"/>
                <w:szCs w:val="24"/>
              </w:rPr>
              <w:t>Pasiūlymas</w:t>
            </w:r>
          </w:p>
        </w:tc>
      </w:tr>
      <w:tr w:rsidR="00027B83" w:rsidRPr="00FA2A37" w14:paraId="58745085" w14:textId="77777777" w:rsidTr="719EE2A9">
        <w:trPr>
          <w:trHeight w:val="300"/>
        </w:trPr>
        <w:tc>
          <w:tcPr>
            <w:tcW w:w="2922" w:type="dxa"/>
          </w:tcPr>
          <w:p w14:paraId="2312C897" w14:textId="257D7FFB" w:rsidR="00027B83" w:rsidRPr="00FA2A37" w:rsidRDefault="000B0897">
            <w:pPr>
              <w:jc w:val="center"/>
              <w:rPr>
                <w:b/>
                <w:kern w:val="2"/>
                <w:szCs w:val="24"/>
              </w:rPr>
            </w:pPr>
            <w:r w:rsidRPr="00FA2A37">
              <w:rPr>
                <w:b/>
                <w:kern w:val="2"/>
                <w:szCs w:val="24"/>
              </w:rPr>
              <w:lastRenderedPageBreak/>
              <w:t>1</w:t>
            </w:r>
            <w:r w:rsidR="0056482F" w:rsidRPr="00FA2A37">
              <w:rPr>
                <w:b/>
                <w:kern w:val="2"/>
                <w:szCs w:val="24"/>
              </w:rPr>
              <w:t>6</w:t>
            </w:r>
            <w:r w:rsidRPr="00FA2A37">
              <w:rPr>
                <w:b/>
                <w:kern w:val="2"/>
                <w:szCs w:val="24"/>
              </w:rPr>
              <w:t>.3. Priedas Nr. 3</w:t>
            </w:r>
          </w:p>
        </w:tc>
        <w:tc>
          <w:tcPr>
            <w:tcW w:w="6996" w:type="dxa"/>
            <w:gridSpan w:val="3"/>
          </w:tcPr>
          <w:p w14:paraId="22A614AF" w14:textId="5DFAC0AC" w:rsidR="00027B83" w:rsidRPr="00FA2A37" w:rsidRDefault="003660DC" w:rsidP="003660DC">
            <w:pPr>
              <w:rPr>
                <w:b/>
                <w:kern w:val="2"/>
                <w:szCs w:val="24"/>
              </w:rPr>
            </w:pPr>
            <w:r>
              <w:rPr>
                <w:b/>
                <w:kern w:val="2"/>
                <w:szCs w:val="24"/>
              </w:rPr>
              <w:t>Specialistų sąrašas</w:t>
            </w:r>
          </w:p>
        </w:tc>
      </w:tr>
      <w:tr w:rsidR="00027B83" w:rsidRPr="00FA2A37" w14:paraId="278F6726" w14:textId="77777777" w:rsidTr="2D6651B7">
        <w:tc>
          <w:tcPr>
            <w:tcW w:w="9918" w:type="dxa"/>
            <w:gridSpan w:val="4"/>
          </w:tcPr>
          <w:p w14:paraId="306ED934" w14:textId="58459BBD" w:rsidR="00027B83" w:rsidRPr="00FA2A37" w:rsidRDefault="000B0897">
            <w:pPr>
              <w:jc w:val="center"/>
              <w:rPr>
                <w:b/>
                <w:kern w:val="2"/>
                <w:szCs w:val="24"/>
              </w:rPr>
            </w:pPr>
            <w:r w:rsidRPr="00FA2A37">
              <w:rPr>
                <w:b/>
                <w:kern w:val="2"/>
                <w:szCs w:val="24"/>
              </w:rPr>
              <w:t>1</w:t>
            </w:r>
            <w:r w:rsidR="0056482F" w:rsidRPr="00FA2A37">
              <w:rPr>
                <w:b/>
                <w:kern w:val="2"/>
                <w:szCs w:val="24"/>
              </w:rPr>
              <w:t>7</w:t>
            </w:r>
            <w:r w:rsidRPr="00FA2A37">
              <w:rPr>
                <w:b/>
                <w:kern w:val="2"/>
                <w:szCs w:val="24"/>
              </w:rPr>
              <w:t>. ŠALIŲ ATSTOVŲ PARAŠAI</w:t>
            </w:r>
          </w:p>
        </w:tc>
      </w:tr>
      <w:tr w:rsidR="00027B83" w:rsidRPr="00FA2A37" w14:paraId="1A4801F8" w14:textId="77777777" w:rsidTr="2D6651B7">
        <w:tc>
          <w:tcPr>
            <w:tcW w:w="5224" w:type="dxa"/>
            <w:gridSpan w:val="3"/>
          </w:tcPr>
          <w:p w14:paraId="4374ECAE" w14:textId="77777777" w:rsidR="00027B83" w:rsidRPr="00FA2A37" w:rsidRDefault="000B0897">
            <w:pPr>
              <w:jc w:val="center"/>
              <w:rPr>
                <w:b/>
                <w:kern w:val="2"/>
                <w:szCs w:val="24"/>
              </w:rPr>
            </w:pPr>
            <w:r w:rsidRPr="00FA2A37">
              <w:rPr>
                <w:b/>
                <w:kern w:val="2"/>
                <w:szCs w:val="24"/>
              </w:rPr>
              <w:t>PIRKĖJAS</w:t>
            </w:r>
          </w:p>
        </w:tc>
        <w:tc>
          <w:tcPr>
            <w:tcW w:w="4694" w:type="dxa"/>
          </w:tcPr>
          <w:p w14:paraId="77A89ACF" w14:textId="77777777" w:rsidR="00027B83" w:rsidRPr="00FA2A37" w:rsidRDefault="000B0897">
            <w:pPr>
              <w:jc w:val="center"/>
              <w:rPr>
                <w:b/>
                <w:kern w:val="2"/>
                <w:szCs w:val="24"/>
              </w:rPr>
            </w:pPr>
            <w:r w:rsidRPr="00FA2A37">
              <w:rPr>
                <w:b/>
                <w:kern w:val="2"/>
                <w:szCs w:val="24"/>
              </w:rPr>
              <w:t>TIEKĖJAS</w:t>
            </w:r>
          </w:p>
        </w:tc>
      </w:tr>
      <w:tr w:rsidR="00C94F27" w:rsidRPr="00FA2A37" w14:paraId="1827B7F4" w14:textId="77777777" w:rsidTr="2D6651B7">
        <w:tc>
          <w:tcPr>
            <w:tcW w:w="5224" w:type="dxa"/>
            <w:gridSpan w:val="3"/>
          </w:tcPr>
          <w:p w14:paraId="7D00EB73" w14:textId="46C8CA48" w:rsidR="00C94F27" w:rsidRPr="008E5A1F" w:rsidRDefault="00C94F27">
            <w:pPr>
              <w:jc w:val="center"/>
              <w:rPr>
                <w:b/>
                <w:kern w:val="2"/>
                <w:szCs w:val="24"/>
              </w:rPr>
            </w:pPr>
            <w:r w:rsidRPr="008E5A1F">
              <w:rPr>
                <w:b/>
                <w:bCs/>
                <w:szCs w:val="24"/>
              </w:rPr>
              <w:t>AB Lietuvos radijo ir televizijos centras</w:t>
            </w:r>
          </w:p>
        </w:tc>
        <w:tc>
          <w:tcPr>
            <w:tcW w:w="4694" w:type="dxa"/>
          </w:tcPr>
          <w:p w14:paraId="27558DA5" w14:textId="426CF184" w:rsidR="00C94F27" w:rsidRPr="008E5A1F" w:rsidRDefault="008E5A1F">
            <w:pPr>
              <w:jc w:val="center"/>
              <w:rPr>
                <w:b/>
                <w:kern w:val="2"/>
                <w:szCs w:val="24"/>
              </w:rPr>
            </w:pPr>
            <w:r w:rsidRPr="008E5A1F">
              <w:rPr>
                <w:b/>
                <w:color w:val="EE0000"/>
                <w:kern w:val="2"/>
                <w:szCs w:val="24"/>
              </w:rPr>
              <w:t>Pavadinimas</w:t>
            </w:r>
          </w:p>
        </w:tc>
      </w:tr>
      <w:tr w:rsidR="00C94F27" w:rsidRPr="00FA2A37" w14:paraId="21CAB534" w14:textId="77777777" w:rsidTr="2D6651B7">
        <w:tc>
          <w:tcPr>
            <w:tcW w:w="5224" w:type="dxa"/>
            <w:gridSpan w:val="3"/>
          </w:tcPr>
          <w:p w14:paraId="1BBD704F" w14:textId="77777777" w:rsidR="00C94F27" w:rsidRPr="008E5A1F" w:rsidRDefault="00C94F27" w:rsidP="00C94F27">
            <w:pPr>
              <w:jc w:val="center"/>
              <w:rPr>
                <w:color w:val="4472C4"/>
                <w:kern w:val="2"/>
                <w:szCs w:val="24"/>
              </w:rPr>
            </w:pPr>
            <w:r w:rsidRPr="008E5A1F">
              <w:rPr>
                <w:color w:val="4472C4"/>
                <w:kern w:val="2"/>
                <w:szCs w:val="24"/>
              </w:rPr>
              <w:t xml:space="preserve">Generalinis direktorius </w:t>
            </w:r>
          </w:p>
          <w:p w14:paraId="578049DB" w14:textId="400505D4" w:rsidR="00C94F27" w:rsidRPr="008E5A1F" w:rsidRDefault="00C94F27" w:rsidP="00C94F27">
            <w:pPr>
              <w:jc w:val="center"/>
              <w:rPr>
                <w:color w:val="4472C4"/>
                <w:kern w:val="2"/>
                <w:szCs w:val="24"/>
              </w:rPr>
            </w:pPr>
            <w:r w:rsidRPr="008E5A1F">
              <w:rPr>
                <w:color w:val="4472C4"/>
                <w:kern w:val="2"/>
                <w:szCs w:val="24"/>
              </w:rPr>
              <w:t xml:space="preserve">Remigijus Šeris </w:t>
            </w:r>
          </w:p>
        </w:tc>
        <w:tc>
          <w:tcPr>
            <w:tcW w:w="4694" w:type="dxa"/>
          </w:tcPr>
          <w:p w14:paraId="7A1E6683" w14:textId="77777777" w:rsidR="00C94F27" w:rsidRPr="008E5A1F" w:rsidRDefault="00C94F27" w:rsidP="00C94F27">
            <w:pPr>
              <w:jc w:val="center"/>
              <w:rPr>
                <w:szCs w:val="24"/>
              </w:rPr>
            </w:pPr>
            <w:r w:rsidRPr="008E5A1F">
              <w:rPr>
                <w:color w:val="FF0000"/>
                <w:szCs w:val="24"/>
              </w:rPr>
              <w:t>Pareigos</w:t>
            </w:r>
          </w:p>
          <w:p w14:paraId="6F9E2A53" w14:textId="224D42DA" w:rsidR="00C94F27" w:rsidRPr="008E5A1F" w:rsidRDefault="00C94F27" w:rsidP="00C94F27">
            <w:pPr>
              <w:jc w:val="center"/>
              <w:rPr>
                <w:b/>
                <w:kern w:val="2"/>
                <w:szCs w:val="24"/>
              </w:rPr>
            </w:pPr>
            <w:r w:rsidRPr="008E5A1F">
              <w:rPr>
                <w:color w:val="FF0000"/>
                <w:szCs w:val="24"/>
              </w:rPr>
              <w:t>Vardas Pavardė</w:t>
            </w:r>
          </w:p>
        </w:tc>
      </w:tr>
      <w:tr w:rsidR="00C94F27" w:rsidRPr="00FA2A37" w14:paraId="0C834F1B" w14:textId="77777777" w:rsidTr="2D6651B7">
        <w:tc>
          <w:tcPr>
            <w:tcW w:w="5224" w:type="dxa"/>
            <w:gridSpan w:val="3"/>
          </w:tcPr>
          <w:p w14:paraId="789659E3" w14:textId="77777777" w:rsidR="00C94F27" w:rsidRPr="008E5A1F" w:rsidRDefault="00C94F27" w:rsidP="00C94F27">
            <w:pPr>
              <w:jc w:val="center"/>
              <w:rPr>
                <w:i/>
                <w:iCs/>
                <w:color w:val="4472C4"/>
                <w:kern w:val="2"/>
                <w:szCs w:val="24"/>
                <w:u w:val="single"/>
              </w:rPr>
            </w:pPr>
          </w:p>
          <w:p w14:paraId="309079BD" w14:textId="33B5852F" w:rsidR="00C94F27" w:rsidRPr="008E5A1F" w:rsidRDefault="00C94F27" w:rsidP="00C94F27">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C94F27" w:rsidRPr="008E5A1F" w:rsidRDefault="00C94F27" w:rsidP="00C94F27">
            <w:pPr>
              <w:jc w:val="center"/>
              <w:rPr>
                <w:b/>
                <w:color w:val="4472C4"/>
                <w:kern w:val="2"/>
                <w:szCs w:val="24"/>
              </w:rPr>
            </w:pPr>
            <w:r w:rsidRPr="008E5A1F">
              <w:rPr>
                <w:szCs w:val="24"/>
              </w:rPr>
              <w:t>(parašas)</w:t>
            </w:r>
          </w:p>
        </w:tc>
        <w:tc>
          <w:tcPr>
            <w:tcW w:w="4694" w:type="dxa"/>
          </w:tcPr>
          <w:p w14:paraId="02AE832B" w14:textId="77777777" w:rsidR="00C94F27" w:rsidRPr="008E5A1F" w:rsidRDefault="00C94F27" w:rsidP="00C94F27">
            <w:pPr>
              <w:jc w:val="center"/>
              <w:rPr>
                <w:b/>
                <w:color w:val="4472C4"/>
                <w:kern w:val="2"/>
                <w:szCs w:val="24"/>
              </w:rPr>
            </w:pPr>
          </w:p>
          <w:p w14:paraId="79BB4DF6" w14:textId="77777777" w:rsidR="00EC4814" w:rsidRPr="008E5A1F" w:rsidRDefault="00EC4814" w:rsidP="00EC4814">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51DB024" w14:textId="6F1E2F5A" w:rsidR="00C94F27" w:rsidRPr="008E5A1F" w:rsidRDefault="00C94F27" w:rsidP="00C94F27">
            <w:pPr>
              <w:jc w:val="center"/>
              <w:rPr>
                <w:b/>
                <w:color w:val="4472C4"/>
                <w:kern w:val="2"/>
                <w:szCs w:val="24"/>
              </w:rPr>
            </w:pPr>
            <w:r w:rsidRPr="008E5A1F">
              <w:rPr>
                <w:szCs w:val="24"/>
              </w:rPr>
              <w:t>(parašas)</w:t>
            </w:r>
          </w:p>
          <w:p w14:paraId="644A2BE8" w14:textId="374C3C35" w:rsidR="00C94F27" w:rsidRPr="008E5A1F" w:rsidRDefault="00C94F27" w:rsidP="00C94F27">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3"/>
      <w:headerReference w:type="default" r:id="rId14"/>
      <w:footerReference w:type="default" r:id="rId15"/>
      <w:headerReference w:type="first" r:id="rId16"/>
      <w:footerReference w:type="first" r:id="rId17"/>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9F6C" w14:textId="77777777" w:rsidR="00CA77CA" w:rsidRDefault="00CA77CA">
      <w:pPr>
        <w:rPr>
          <w:sz w:val="20"/>
        </w:rPr>
      </w:pPr>
      <w:r>
        <w:rPr>
          <w:sz w:val="20"/>
        </w:rPr>
        <w:separator/>
      </w:r>
    </w:p>
  </w:endnote>
  <w:endnote w:type="continuationSeparator" w:id="0">
    <w:p w14:paraId="71985ADC" w14:textId="77777777" w:rsidR="00CA77CA" w:rsidRDefault="00CA77CA">
      <w:pPr>
        <w:rPr>
          <w:sz w:val="20"/>
        </w:rPr>
      </w:pPr>
      <w:r>
        <w:rPr>
          <w:sz w:val="20"/>
        </w:rPr>
        <w:continuationSeparator/>
      </w:r>
    </w:p>
  </w:endnote>
  <w:endnote w:type="continuationNotice" w:id="1">
    <w:p w14:paraId="1CCDF495" w14:textId="77777777" w:rsidR="00CA77CA" w:rsidRDefault="00CA7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audoti Pietryčių Azijos kalbų">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EF9C" w14:textId="77777777" w:rsidR="00CA77CA" w:rsidRDefault="00CA77CA">
      <w:pPr>
        <w:rPr>
          <w:sz w:val="20"/>
        </w:rPr>
      </w:pPr>
      <w:r>
        <w:rPr>
          <w:sz w:val="20"/>
        </w:rPr>
        <w:separator/>
      </w:r>
    </w:p>
  </w:footnote>
  <w:footnote w:type="continuationSeparator" w:id="0">
    <w:p w14:paraId="190BA167" w14:textId="77777777" w:rsidR="00CA77CA" w:rsidRDefault="00CA77CA">
      <w:pPr>
        <w:rPr>
          <w:sz w:val="20"/>
        </w:rPr>
      </w:pPr>
      <w:r>
        <w:rPr>
          <w:sz w:val="20"/>
        </w:rPr>
        <w:continuationSeparator/>
      </w:r>
    </w:p>
  </w:footnote>
  <w:footnote w:type="continuationNotice" w:id="1">
    <w:p w14:paraId="003E2832" w14:textId="77777777" w:rsidR="00CA77CA" w:rsidRDefault="00CA7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0A7D5F22" w:rsidR="00280331" w:rsidRDefault="00B87D69">
    <w:pPr>
      <w:pStyle w:val="Header"/>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B7580C"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0820B994" w:rsidR="00027B83" w:rsidRDefault="00B87D69"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9C1E38"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0C0A184D" w:rsidR="00280331" w:rsidRDefault="00B87D69">
    <w:pPr>
      <w:pStyle w:val="Header"/>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52F273"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3A1"/>
    <w:multiLevelType w:val="multilevel"/>
    <w:tmpl w:val="D0D2A6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9718F"/>
    <w:multiLevelType w:val="multilevel"/>
    <w:tmpl w:val="B64030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C206E"/>
    <w:multiLevelType w:val="multilevel"/>
    <w:tmpl w:val="AA805A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8A43BA"/>
    <w:multiLevelType w:val="multilevel"/>
    <w:tmpl w:val="EC5E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963EF"/>
    <w:multiLevelType w:val="multilevel"/>
    <w:tmpl w:val="46D02270"/>
    <w:lvl w:ilvl="0">
      <w:start w:val="10"/>
      <w:numFmt w:val="decimal"/>
      <w:lvlText w:val="%1."/>
      <w:lvlJc w:val="left"/>
      <w:pPr>
        <w:ind w:left="840" w:hanging="840"/>
      </w:pPr>
      <w:rPr>
        <w:rFonts w:hint="default"/>
      </w:rPr>
    </w:lvl>
    <w:lvl w:ilvl="1">
      <w:start w:val="3"/>
      <w:numFmt w:val="decimal"/>
      <w:lvlText w:val="%1.%2."/>
      <w:lvlJc w:val="left"/>
      <w:pPr>
        <w:ind w:left="1080" w:hanging="840"/>
      </w:pPr>
      <w:rPr>
        <w:rFonts w:hint="default"/>
      </w:rPr>
    </w:lvl>
    <w:lvl w:ilvl="2">
      <w:start w:val="1"/>
      <w:numFmt w:val="decimal"/>
      <w:lvlText w:val="%1.%2.%3."/>
      <w:lvlJc w:val="left"/>
      <w:pPr>
        <w:ind w:left="1320" w:hanging="840"/>
      </w:pPr>
      <w:rPr>
        <w:rFonts w:hint="default"/>
      </w:rPr>
    </w:lvl>
    <w:lvl w:ilvl="3">
      <w:start w:val="2"/>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23C46155"/>
    <w:multiLevelType w:val="multilevel"/>
    <w:tmpl w:val="91A4AE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8A34DC"/>
    <w:multiLevelType w:val="multilevel"/>
    <w:tmpl w:val="48204C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AF491A"/>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0" w15:restartNumberingAfterBreak="0">
    <w:nsid w:val="2DC06989"/>
    <w:multiLevelType w:val="multilevel"/>
    <w:tmpl w:val="023E7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1B080D"/>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B279D4"/>
    <w:multiLevelType w:val="multilevel"/>
    <w:tmpl w:val="3318AF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31D18"/>
    <w:multiLevelType w:val="multilevel"/>
    <w:tmpl w:val="921EF7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1B0520"/>
    <w:multiLevelType w:val="multilevel"/>
    <w:tmpl w:val="A73C1232"/>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C01DC1"/>
    <w:multiLevelType w:val="multilevel"/>
    <w:tmpl w:val="7BE45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28077A"/>
    <w:multiLevelType w:val="multilevel"/>
    <w:tmpl w:val="06AAE6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E80F9C"/>
    <w:multiLevelType w:val="multilevel"/>
    <w:tmpl w:val="270077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A973A3"/>
    <w:multiLevelType w:val="multilevel"/>
    <w:tmpl w:val="20D2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F8489F"/>
    <w:multiLevelType w:val="multilevel"/>
    <w:tmpl w:val="788AD7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0A1CF3"/>
    <w:multiLevelType w:val="multilevel"/>
    <w:tmpl w:val="A798FE8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387F56"/>
    <w:multiLevelType w:val="multilevel"/>
    <w:tmpl w:val="C3AE6A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D42516F"/>
    <w:multiLevelType w:val="multilevel"/>
    <w:tmpl w:val="CE6E1028"/>
    <w:lvl w:ilvl="0">
      <w:start w:val="10"/>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2"/>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B274E5B"/>
    <w:multiLevelType w:val="multilevel"/>
    <w:tmpl w:val="938AA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1661643">
    <w:abstractNumId w:val="8"/>
  </w:num>
  <w:num w:numId="2" w16cid:durableId="426929357">
    <w:abstractNumId w:val="7"/>
  </w:num>
  <w:num w:numId="3" w16cid:durableId="1670519787">
    <w:abstractNumId w:val="12"/>
  </w:num>
  <w:num w:numId="4" w16cid:durableId="975600861">
    <w:abstractNumId w:val="9"/>
  </w:num>
  <w:num w:numId="5" w16cid:durableId="500629951">
    <w:abstractNumId w:val="11"/>
  </w:num>
  <w:num w:numId="6" w16cid:durableId="676268370">
    <w:abstractNumId w:val="3"/>
  </w:num>
  <w:num w:numId="7" w16cid:durableId="29380799">
    <w:abstractNumId w:val="10"/>
  </w:num>
  <w:num w:numId="8" w16cid:durableId="303851200">
    <w:abstractNumId w:val="1"/>
  </w:num>
  <w:num w:numId="9" w16cid:durableId="2110927963">
    <w:abstractNumId w:val="6"/>
  </w:num>
  <w:num w:numId="10" w16cid:durableId="1403992636">
    <w:abstractNumId w:val="17"/>
  </w:num>
  <w:num w:numId="11" w16cid:durableId="242952921">
    <w:abstractNumId w:val="20"/>
  </w:num>
  <w:num w:numId="12" w16cid:durableId="1075665295">
    <w:abstractNumId w:val="19"/>
  </w:num>
  <w:num w:numId="13" w16cid:durableId="2052225367">
    <w:abstractNumId w:val="24"/>
  </w:num>
  <w:num w:numId="14" w16cid:durableId="591663240">
    <w:abstractNumId w:val="16"/>
  </w:num>
  <w:num w:numId="15" w16cid:durableId="1694376769">
    <w:abstractNumId w:val="18"/>
  </w:num>
  <w:num w:numId="16" w16cid:durableId="990063308">
    <w:abstractNumId w:val="5"/>
  </w:num>
  <w:num w:numId="17" w16cid:durableId="1735272124">
    <w:abstractNumId w:val="2"/>
  </w:num>
  <w:num w:numId="18" w16cid:durableId="1459908624">
    <w:abstractNumId w:val="14"/>
  </w:num>
  <w:num w:numId="19" w16cid:durableId="561643697">
    <w:abstractNumId w:val="22"/>
  </w:num>
  <w:num w:numId="20" w16cid:durableId="1005401488">
    <w:abstractNumId w:val="13"/>
  </w:num>
  <w:num w:numId="21" w16cid:durableId="983193554">
    <w:abstractNumId w:val="0"/>
  </w:num>
  <w:num w:numId="22" w16cid:durableId="484780293">
    <w:abstractNumId w:val="21"/>
  </w:num>
  <w:num w:numId="23" w16cid:durableId="789009163">
    <w:abstractNumId w:val="15"/>
  </w:num>
  <w:num w:numId="24" w16cid:durableId="862674871">
    <w:abstractNumId w:val="4"/>
  </w:num>
  <w:num w:numId="25" w16cid:durableId="1510630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DC"/>
    <w:rsid w:val="000219ED"/>
    <w:rsid w:val="00023B67"/>
    <w:rsid w:val="00025653"/>
    <w:rsid w:val="00027B83"/>
    <w:rsid w:val="00050FFD"/>
    <w:rsid w:val="00064149"/>
    <w:rsid w:val="0006625D"/>
    <w:rsid w:val="00072037"/>
    <w:rsid w:val="0007384E"/>
    <w:rsid w:val="00073C37"/>
    <w:rsid w:val="00076493"/>
    <w:rsid w:val="000822B0"/>
    <w:rsid w:val="0009381D"/>
    <w:rsid w:val="000B0897"/>
    <w:rsid w:val="000B68C3"/>
    <w:rsid w:val="000B78B6"/>
    <w:rsid w:val="000C5E6E"/>
    <w:rsid w:val="000D2848"/>
    <w:rsid w:val="000D5930"/>
    <w:rsid w:val="000D6787"/>
    <w:rsid w:val="000F06EA"/>
    <w:rsid w:val="00117E9E"/>
    <w:rsid w:val="001200B6"/>
    <w:rsid w:val="00120545"/>
    <w:rsid w:val="0012742D"/>
    <w:rsid w:val="00130B7C"/>
    <w:rsid w:val="001354AD"/>
    <w:rsid w:val="001377E5"/>
    <w:rsid w:val="00142241"/>
    <w:rsid w:val="00146870"/>
    <w:rsid w:val="00151816"/>
    <w:rsid w:val="00152E65"/>
    <w:rsid w:val="00155D35"/>
    <w:rsid w:val="00156002"/>
    <w:rsid w:val="0015735A"/>
    <w:rsid w:val="0016248D"/>
    <w:rsid w:val="00163EB9"/>
    <w:rsid w:val="00171AD4"/>
    <w:rsid w:val="00171E0A"/>
    <w:rsid w:val="001830D7"/>
    <w:rsid w:val="001851D3"/>
    <w:rsid w:val="001935D6"/>
    <w:rsid w:val="001A23F6"/>
    <w:rsid w:val="001A5148"/>
    <w:rsid w:val="001A6809"/>
    <w:rsid w:val="001C043D"/>
    <w:rsid w:val="001C689F"/>
    <w:rsid w:val="001C68AB"/>
    <w:rsid w:val="001C6D81"/>
    <w:rsid w:val="001D300A"/>
    <w:rsid w:val="001D56F0"/>
    <w:rsid w:val="001E5318"/>
    <w:rsid w:val="001E6BDC"/>
    <w:rsid w:val="001F047A"/>
    <w:rsid w:val="001F128A"/>
    <w:rsid w:val="001F38F3"/>
    <w:rsid w:val="00201453"/>
    <w:rsid w:val="00211712"/>
    <w:rsid w:val="00216F45"/>
    <w:rsid w:val="00217EDD"/>
    <w:rsid w:val="00220CC1"/>
    <w:rsid w:val="00223308"/>
    <w:rsid w:val="00226AF0"/>
    <w:rsid w:val="0023604A"/>
    <w:rsid w:val="00236A92"/>
    <w:rsid w:val="00240FA0"/>
    <w:rsid w:val="002553BF"/>
    <w:rsid w:val="00264746"/>
    <w:rsid w:val="00275B24"/>
    <w:rsid w:val="00280331"/>
    <w:rsid w:val="002A1D28"/>
    <w:rsid w:val="002B1201"/>
    <w:rsid w:val="002B6207"/>
    <w:rsid w:val="002D4AE2"/>
    <w:rsid w:val="002D5CEE"/>
    <w:rsid w:val="002E792C"/>
    <w:rsid w:val="002F2EFE"/>
    <w:rsid w:val="002F610D"/>
    <w:rsid w:val="00305264"/>
    <w:rsid w:val="00316C7E"/>
    <w:rsid w:val="00335438"/>
    <w:rsid w:val="00336925"/>
    <w:rsid w:val="0035278D"/>
    <w:rsid w:val="00353DD2"/>
    <w:rsid w:val="00353E7C"/>
    <w:rsid w:val="00360065"/>
    <w:rsid w:val="00362DAF"/>
    <w:rsid w:val="003660DC"/>
    <w:rsid w:val="00367102"/>
    <w:rsid w:val="003701DD"/>
    <w:rsid w:val="0037455A"/>
    <w:rsid w:val="003759C7"/>
    <w:rsid w:val="003777DA"/>
    <w:rsid w:val="00377EE8"/>
    <w:rsid w:val="00381B8A"/>
    <w:rsid w:val="00385952"/>
    <w:rsid w:val="003867E8"/>
    <w:rsid w:val="00391404"/>
    <w:rsid w:val="003A0CE3"/>
    <w:rsid w:val="003A225D"/>
    <w:rsid w:val="003A4B3C"/>
    <w:rsid w:val="003A78AA"/>
    <w:rsid w:val="003B22D9"/>
    <w:rsid w:val="003B790B"/>
    <w:rsid w:val="003D2AF6"/>
    <w:rsid w:val="003D4CFB"/>
    <w:rsid w:val="003E1B33"/>
    <w:rsid w:val="003E30DA"/>
    <w:rsid w:val="003E33EE"/>
    <w:rsid w:val="003E67CE"/>
    <w:rsid w:val="003E6F19"/>
    <w:rsid w:val="003E77BE"/>
    <w:rsid w:val="003F34CC"/>
    <w:rsid w:val="003F5C3B"/>
    <w:rsid w:val="00402199"/>
    <w:rsid w:val="0040248E"/>
    <w:rsid w:val="0041288D"/>
    <w:rsid w:val="00413C02"/>
    <w:rsid w:val="00427207"/>
    <w:rsid w:val="00430305"/>
    <w:rsid w:val="0043773D"/>
    <w:rsid w:val="00447B45"/>
    <w:rsid w:val="0045356A"/>
    <w:rsid w:val="00464974"/>
    <w:rsid w:val="0046757C"/>
    <w:rsid w:val="004743E9"/>
    <w:rsid w:val="00475A27"/>
    <w:rsid w:val="004813DC"/>
    <w:rsid w:val="0048675E"/>
    <w:rsid w:val="004A0234"/>
    <w:rsid w:val="004A1F6B"/>
    <w:rsid w:val="004A20C5"/>
    <w:rsid w:val="004A20CA"/>
    <w:rsid w:val="004B7219"/>
    <w:rsid w:val="004E1059"/>
    <w:rsid w:val="004E1D93"/>
    <w:rsid w:val="004E73D3"/>
    <w:rsid w:val="004E7BE7"/>
    <w:rsid w:val="004E7E77"/>
    <w:rsid w:val="00514DF9"/>
    <w:rsid w:val="00517DB6"/>
    <w:rsid w:val="00527849"/>
    <w:rsid w:val="00532B92"/>
    <w:rsid w:val="0053560D"/>
    <w:rsid w:val="00536000"/>
    <w:rsid w:val="005449B8"/>
    <w:rsid w:val="00545279"/>
    <w:rsid w:val="00547911"/>
    <w:rsid w:val="005546B3"/>
    <w:rsid w:val="005550AE"/>
    <w:rsid w:val="005552FE"/>
    <w:rsid w:val="00556604"/>
    <w:rsid w:val="0056482F"/>
    <w:rsid w:val="00565264"/>
    <w:rsid w:val="00566CFA"/>
    <w:rsid w:val="00567E90"/>
    <w:rsid w:val="005719AF"/>
    <w:rsid w:val="0058437B"/>
    <w:rsid w:val="00586EA9"/>
    <w:rsid w:val="00587B78"/>
    <w:rsid w:val="005A2751"/>
    <w:rsid w:val="005B317A"/>
    <w:rsid w:val="005B5829"/>
    <w:rsid w:val="005C3BFB"/>
    <w:rsid w:val="005C7EFB"/>
    <w:rsid w:val="005E342A"/>
    <w:rsid w:val="005E4005"/>
    <w:rsid w:val="005F2A10"/>
    <w:rsid w:val="005F2FDA"/>
    <w:rsid w:val="005F3FD9"/>
    <w:rsid w:val="005F439D"/>
    <w:rsid w:val="005F62F4"/>
    <w:rsid w:val="006011DB"/>
    <w:rsid w:val="00604289"/>
    <w:rsid w:val="0061044B"/>
    <w:rsid w:val="0061291D"/>
    <w:rsid w:val="00621A7F"/>
    <w:rsid w:val="006506A8"/>
    <w:rsid w:val="006538A9"/>
    <w:rsid w:val="00655EC0"/>
    <w:rsid w:val="006605E9"/>
    <w:rsid w:val="006619C5"/>
    <w:rsid w:val="00664AF7"/>
    <w:rsid w:val="00685738"/>
    <w:rsid w:val="00685B60"/>
    <w:rsid w:val="00686032"/>
    <w:rsid w:val="006A0C98"/>
    <w:rsid w:val="006A153D"/>
    <w:rsid w:val="006B40E1"/>
    <w:rsid w:val="006C3E5A"/>
    <w:rsid w:val="006C79AA"/>
    <w:rsid w:val="006D4791"/>
    <w:rsid w:val="006E7F98"/>
    <w:rsid w:val="006F0803"/>
    <w:rsid w:val="006F41C4"/>
    <w:rsid w:val="006F5143"/>
    <w:rsid w:val="007033A2"/>
    <w:rsid w:val="0072247E"/>
    <w:rsid w:val="0073559B"/>
    <w:rsid w:val="007376B6"/>
    <w:rsid w:val="00740FB8"/>
    <w:rsid w:val="00745D97"/>
    <w:rsid w:val="00745F45"/>
    <w:rsid w:val="00751839"/>
    <w:rsid w:val="007621BC"/>
    <w:rsid w:val="007660FD"/>
    <w:rsid w:val="007669F2"/>
    <w:rsid w:val="00787D23"/>
    <w:rsid w:val="007A30BB"/>
    <w:rsid w:val="007A75C6"/>
    <w:rsid w:val="007B285B"/>
    <w:rsid w:val="007C0340"/>
    <w:rsid w:val="007E54FA"/>
    <w:rsid w:val="007F145E"/>
    <w:rsid w:val="00800F72"/>
    <w:rsid w:val="00815602"/>
    <w:rsid w:val="00815FF6"/>
    <w:rsid w:val="00824E0C"/>
    <w:rsid w:val="00825CF4"/>
    <w:rsid w:val="0083118A"/>
    <w:rsid w:val="008441B4"/>
    <w:rsid w:val="008446AC"/>
    <w:rsid w:val="0084553E"/>
    <w:rsid w:val="008479C4"/>
    <w:rsid w:val="0084A4FE"/>
    <w:rsid w:val="0085010F"/>
    <w:rsid w:val="008511E9"/>
    <w:rsid w:val="00855F08"/>
    <w:rsid w:val="00860B17"/>
    <w:rsid w:val="0086188C"/>
    <w:rsid w:val="0086349D"/>
    <w:rsid w:val="00866CD9"/>
    <w:rsid w:val="00872E64"/>
    <w:rsid w:val="00873401"/>
    <w:rsid w:val="00884C22"/>
    <w:rsid w:val="008A3917"/>
    <w:rsid w:val="008B0B3F"/>
    <w:rsid w:val="008B3469"/>
    <w:rsid w:val="008B6D15"/>
    <w:rsid w:val="008C0B72"/>
    <w:rsid w:val="008C1294"/>
    <w:rsid w:val="008D6C78"/>
    <w:rsid w:val="008E5A1F"/>
    <w:rsid w:val="008F232A"/>
    <w:rsid w:val="008F414A"/>
    <w:rsid w:val="009061F9"/>
    <w:rsid w:val="00917575"/>
    <w:rsid w:val="009210C8"/>
    <w:rsid w:val="00924560"/>
    <w:rsid w:val="009316DF"/>
    <w:rsid w:val="00935864"/>
    <w:rsid w:val="00937883"/>
    <w:rsid w:val="00951D02"/>
    <w:rsid w:val="009728BC"/>
    <w:rsid w:val="00972C1D"/>
    <w:rsid w:val="0097421A"/>
    <w:rsid w:val="00977797"/>
    <w:rsid w:val="00982D69"/>
    <w:rsid w:val="009A4BFD"/>
    <w:rsid w:val="009B4B9C"/>
    <w:rsid w:val="009C4FCC"/>
    <w:rsid w:val="009D5CB8"/>
    <w:rsid w:val="009E5A3F"/>
    <w:rsid w:val="009E718A"/>
    <w:rsid w:val="009F0538"/>
    <w:rsid w:val="009F5F85"/>
    <w:rsid w:val="00A2422F"/>
    <w:rsid w:val="00A30A1C"/>
    <w:rsid w:val="00A3130F"/>
    <w:rsid w:val="00A34890"/>
    <w:rsid w:val="00A41D7E"/>
    <w:rsid w:val="00A4526C"/>
    <w:rsid w:val="00A45591"/>
    <w:rsid w:val="00A61EA0"/>
    <w:rsid w:val="00A65F6B"/>
    <w:rsid w:val="00A67486"/>
    <w:rsid w:val="00A72267"/>
    <w:rsid w:val="00A74878"/>
    <w:rsid w:val="00A83AE4"/>
    <w:rsid w:val="00A970E4"/>
    <w:rsid w:val="00A9753F"/>
    <w:rsid w:val="00AA271A"/>
    <w:rsid w:val="00AA3FA3"/>
    <w:rsid w:val="00AA4529"/>
    <w:rsid w:val="00AB2EEE"/>
    <w:rsid w:val="00AB3F89"/>
    <w:rsid w:val="00AC14E6"/>
    <w:rsid w:val="00AC749D"/>
    <w:rsid w:val="00AD62A0"/>
    <w:rsid w:val="00AE7E7B"/>
    <w:rsid w:val="00B04EE3"/>
    <w:rsid w:val="00B05AB2"/>
    <w:rsid w:val="00B05E42"/>
    <w:rsid w:val="00B107A4"/>
    <w:rsid w:val="00B22F5D"/>
    <w:rsid w:val="00B23D6C"/>
    <w:rsid w:val="00B34C3A"/>
    <w:rsid w:val="00B46F6F"/>
    <w:rsid w:val="00B5334B"/>
    <w:rsid w:val="00B54129"/>
    <w:rsid w:val="00B57FA3"/>
    <w:rsid w:val="00B67B47"/>
    <w:rsid w:val="00B70B43"/>
    <w:rsid w:val="00B71F4E"/>
    <w:rsid w:val="00B73940"/>
    <w:rsid w:val="00B764F9"/>
    <w:rsid w:val="00B837BC"/>
    <w:rsid w:val="00B84D58"/>
    <w:rsid w:val="00B87D69"/>
    <w:rsid w:val="00B93205"/>
    <w:rsid w:val="00B944A6"/>
    <w:rsid w:val="00B95B58"/>
    <w:rsid w:val="00B96673"/>
    <w:rsid w:val="00BA0CC5"/>
    <w:rsid w:val="00BA0EBF"/>
    <w:rsid w:val="00BA4908"/>
    <w:rsid w:val="00BB6626"/>
    <w:rsid w:val="00BC0D5F"/>
    <w:rsid w:val="00BE05AF"/>
    <w:rsid w:val="00BE3AE1"/>
    <w:rsid w:val="00BF7E3A"/>
    <w:rsid w:val="00C11D9C"/>
    <w:rsid w:val="00C15C3F"/>
    <w:rsid w:val="00C161B2"/>
    <w:rsid w:val="00C32407"/>
    <w:rsid w:val="00C402F7"/>
    <w:rsid w:val="00C468FF"/>
    <w:rsid w:val="00C533F3"/>
    <w:rsid w:val="00C650AC"/>
    <w:rsid w:val="00C65CDB"/>
    <w:rsid w:val="00C671B1"/>
    <w:rsid w:val="00C74FA2"/>
    <w:rsid w:val="00C83B9A"/>
    <w:rsid w:val="00C8427F"/>
    <w:rsid w:val="00C85776"/>
    <w:rsid w:val="00C94F27"/>
    <w:rsid w:val="00C96B51"/>
    <w:rsid w:val="00CA77CA"/>
    <w:rsid w:val="00CC097A"/>
    <w:rsid w:val="00CD1E5B"/>
    <w:rsid w:val="00CD7FDA"/>
    <w:rsid w:val="00CE21DB"/>
    <w:rsid w:val="00D0260D"/>
    <w:rsid w:val="00D03841"/>
    <w:rsid w:val="00D05AA9"/>
    <w:rsid w:val="00D20301"/>
    <w:rsid w:val="00D34C1B"/>
    <w:rsid w:val="00D3630C"/>
    <w:rsid w:val="00D37AB6"/>
    <w:rsid w:val="00D42B90"/>
    <w:rsid w:val="00D45D59"/>
    <w:rsid w:val="00D46CAB"/>
    <w:rsid w:val="00D6302E"/>
    <w:rsid w:val="00D80E7C"/>
    <w:rsid w:val="00D816D5"/>
    <w:rsid w:val="00D83E37"/>
    <w:rsid w:val="00D84737"/>
    <w:rsid w:val="00D854FF"/>
    <w:rsid w:val="00D86DC2"/>
    <w:rsid w:val="00D9285F"/>
    <w:rsid w:val="00DA17A4"/>
    <w:rsid w:val="00DA4E0C"/>
    <w:rsid w:val="00DC2652"/>
    <w:rsid w:val="00DC423A"/>
    <w:rsid w:val="00DC4E4E"/>
    <w:rsid w:val="00DD0B05"/>
    <w:rsid w:val="00DE5AD9"/>
    <w:rsid w:val="00DE6305"/>
    <w:rsid w:val="00E020A4"/>
    <w:rsid w:val="00E07BF5"/>
    <w:rsid w:val="00E12C47"/>
    <w:rsid w:val="00E14ECB"/>
    <w:rsid w:val="00E21BC7"/>
    <w:rsid w:val="00E4410C"/>
    <w:rsid w:val="00E46C23"/>
    <w:rsid w:val="00E51A2F"/>
    <w:rsid w:val="00E7046C"/>
    <w:rsid w:val="00E7434F"/>
    <w:rsid w:val="00E90CFE"/>
    <w:rsid w:val="00E91FEB"/>
    <w:rsid w:val="00E929F3"/>
    <w:rsid w:val="00E9333B"/>
    <w:rsid w:val="00E9569E"/>
    <w:rsid w:val="00E97E25"/>
    <w:rsid w:val="00EA193B"/>
    <w:rsid w:val="00EA587A"/>
    <w:rsid w:val="00EC3A8C"/>
    <w:rsid w:val="00EC4814"/>
    <w:rsid w:val="00EC588C"/>
    <w:rsid w:val="00ED6ABF"/>
    <w:rsid w:val="00ED6D81"/>
    <w:rsid w:val="00EE4EEA"/>
    <w:rsid w:val="00EF5E27"/>
    <w:rsid w:val="00EF6D22"/>
    <w:rsid w:val="00F01578"/>
    <w:rsid w:val="00F02005"/>
    <w:rsid w:val="00F20E8A"/>
    <w:rsid w:val="00F22388"/>
    <w:rsid w:val="00F33977"/>
    <w:rsid w:val="00F33E42"/>
    <w:rsid w:val="00F40426"/>
    <w:rsid w:val="00F4216F"/>
    <w:rsid w:val="00F43E32"/>
    <w:rsid w:val="00F446D6"/>
    <w:rsid w:val="00F47299"/>
    <w:rsid w:val="00F512E3"/>
    <w:rsid w:val="00F53916"/>
    <w:rsid w:val="00F578A4"/>
    <w:rsid w:val="00F57A5A"/>
    <w:rsid w:val="00F60BD9"/>
    <w:rsid w:val="00F63ACB"/>
    <w:rsid w:val="00F93190"/>
    <w:rsid w:val="00F966C4"/>
    <w:rsid w:val="00FA17C1"/>
    <w:rsid w:val="00FA2A37"/>
    <w:rsid w:val="00FA2CC3"/>
    <w:rsid w:val="00FA4F82"/>
    <w:rsid w:val="00FB603D"/>
    <w:rsid w:val="00FC1EF7"/>
    <w:rsid w:val="00FC3674"/>
    <w:rsid w:val="00FC720A"/>
    <w:rsid w:val="00FD137E"/>
    <w:rsid w:val="00FE1F62"/>
    <w:rsid w:val="00FE5CFE"/>
    <w:rsid w:val="00FF6ED7"/>
    <w:rsid w:val="02C9ED86"/>
    <w:rsid w:val="05402779"/>
    <w:rsid w:val="057F1B9C"/>
    <w:rsid w:val="0FC7710D"/>
    <w:rsid w:val="114A984F"/>
    <w:rsid w:val="1376297D"/>
    <w:rsid w:val="1A8E6EA0"/>
    <w:rsid w:val="1F6B010A"/>
    <w:rsid w:val="2176027C"/>
    <w:rsid w:val="217AAD3F"/>
    <w:rsid w:val="22BBD2F5"/>
    <w:rsid w:val="2AC1E546"/>
    <w:rsid w:val="2D6651B7"/>
    <w:rsid w:val="39699471"/>
    <w:rsid w:val="3C656504"/>
    <w:rsid w:val="3D57AADF"/>
    <w:rsid w:val="3FD0D976"/>
    <w:rsid w:val="49731D46"/>
    <w:rsid w:val="4AF8F58B"/>
    <w:rsid w:val="4E8DA7D2"/>
    <w:rsid w:val="4EE188AE"/>
    <w:rsid w:val="5052A2D7"/>
    <w:rsid w:val="51C2924C"/>
    <w:rsid w:val="5A25833F"/>
    <w:rsid w:val="5A3C427B"/>
    <w:rsid w:val="5DA98353"/>
    <w:rsid w:val="629ACC43"/>
    <w:rsid w:val="63A635E5"/>
    <w:rsid w:val="64C2B032"/>
    <w:rsid w:val="6825A697"/>
    <w:rsid w:val="6940FD92"/>
    <w:rsid w:val="69F6D649"/>
    <w:rsid w:val="719EE2A9"/>
    <w:rsid w:val="783C5D48"/>
    <w:rsid w:val="79EAE84C"/>
    <w:rsid w:val="7C21211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3ABC02C-BE24-4692-9A2D-3331D8E0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paragraph" w:styleId="BlockText">
    <w:name w:val="Block Text"/>
    <w:basedOn w:val="Normal"/>
    <w:rsid w:val="003E6F19"/>
    <w:pPr>
      <w:tabs>
        <w:tab w:val="left" w:pos="1242"/>
        <w:tab w:val="left" w:pos="8789"/>
      </w:tabs>
      <w:ind w:left="-34" w:right="73"/>
    </w:pPr>
    <w:rPr>
      <w:sz w:val="22"/>
      <w:lang w:val="en-GB"/>
    </w:rPr>
  </w:style>
  <w:style w:type="paragraph" w:styleId="BodyText">
    <w:name w:val="Body Text"/>
    <w:basedOn w:val="Normal"/>
    <w:link w:val="BodyTextChar"/>
    <w:rsid w:val="00305264"/>
    <w:pPr>
      <w:overflowPunct w:val="0"/>
      <w:autoSpaceDE w:val="0"/>
      <w:autoSpaceDN w:val="0"/>
      <w:adjustRightInd w:val="0"/>
      <w:spacing w:before="80" w:after="100"/>
      <w:jc w:val="both"/>
      <w:textAlignment w:val="baseline"/>
    </w:pPr>
    <w:rPr>
      <w:rFonts w:ascii="Arial" w:hAnsi="Arial" w:cs="Arial"/>
      <w:sz w:val="20"/>
    </w:rPr>
  </w:style>
  <w:style w:type="character" w:customStyle="1" w:styleId="BodyTextChar">
    <w:name w:val="Body Text Char"/>
    <w:basedOn w:val="DefaultParagraphFont"/>
    <w:link w:val="BodyText"/>
    <w:rsid w:val="00305264"/>
    <w:rPr>
      <w:rFonts w:ascii="Arial" w:hAnsi="Arial" w:cs="Arial"/>
      <w:sz w:val="20"/>
    </w:rPr>
  </w:style>
  <w:style w:type="character" w:customStyle="1" w:styleId="cf01">
    <w:name w:val="cf01"/>
    <w:rsid w:val="00305264"/>
    <w:rPr>
      <w:rFonts w:ascii="Segoe UI" w:hAnsi="Segoe UI" w:cs="Segoe UI" w:hint="default"/>
      <w:sz w:val="18"/>
      <w:szCs w:val="18"/>
    </w:rPr>
  </w:style>
  <w:style w:type="character" w:styleId="Hyperlink">
    <w:name w:val="Hyperlink"/>
    <w:basedOn w:val="DefaultParagraphFont"/>
    <w:unhideWhenUsed/>
    <w:rsid w:val="003660DC"/>
    <w:rPr>
      <w:color w:val="0563C1" w:themeColor="hyperlink"/>
      <w:u w:val="single"/>
    </w:rPr>
  </w:style>
  <w:style w:type="character" w:styleId="UnresolvedMention">
    <w:name w:val="Unresolved Mention"/>
    <w:basedOn w:val="DefaultParagraphFont"/>
    <w:uiPriority w:val="99"/>
    <w:semiHidden/>
    <w:unhideWhenUsed/>
    <w:rsid w:val="003660DC"/>
    <w:rPr>
      <w:color w:val="605E5C"/>
      <w:shd w:val="clear" w:color="auto" w:fill="E1DFDD"/>
    </w:rPr>
  </w:style>
  <w:style w:type="character" w:styleId="Mention">
    <w:name w:val="Mention"/>
    <w:basedOn w:val="DefaultParagraphFont"/>
    <w:uiPriority w:val="99"/>
    <w:unhideWhenUsed/>
    <w:rsid w:val="00C15C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B23E5-7988-45CD-8B89-324008447FA0}"/>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40a669de-97e4-44e8-a01f-66a02c47c0bc"/>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3628</Words>
  <Characters>20684</Characters>
  <Application>Microsoft Office Word</Application>
  <DocSecurity>0</DocSecurity>
  <Lines>172</Lines>
  <Paragraphs>48</Paragraphs>
  <ScaleCrop>false</ScaleCrop>
  <Company/>
  <LinksUpToDate>false</LinksUpToDate>
  <CharactersWithSpaces>24264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Sabalienė</dc:creator>
  <cp:keywords/>
  <cp:lastModifiedBy>Eglė Alijeva</cp:lastModifiedBy>
  <cp:revision>2</cp:revision>
  <dcterms:created xsi:type="dcterms:W3CDTF">2026-02-13T09:26:00Z</dcterms:created>
  <dcterms:modified xsi:type="dcterms:W3CDTF">2026-02-13T09:26:00Z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13b67f51,5ac09ee2,2987448e</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2025-09-22T05:50:16Z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55bedbd0-e54c-4184-8e7e-15c16b3917f7</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0x010100683006A9F1E5EB4EA8295E429259B67F</vt:lpwstr>
  </property>
  <property fmtid="{D5CDD505-2E9C-101B-9397-08002B2CF9AE}" pid="14" name="MediaServiceImageTags">
    <vt:lpwstr/>
  </property>
</Properties>
</file>